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9C" w:rsidRDefault="0039129C" w:rsidP="0039129C">
      <w:pPr>
        <w:contextualSpacing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Добрый день уважаемые  коллеги!</w:t>
      </w:r>
    </w:p>
    <w:p w:rsidR="00842C27" w:rsidRDefault="00842C27" w:rsidP="00842C27">
      <w:pPr>
        <w:jc w:val="both"/>
        <w:rPr>
          <w:sz w:val="24"/>
          <w:szCs w:val="24"/>
        </w:rPr>
      </w:pPr>
    </w:p>
    <w:p w:rsidR="0039129C" w:rsidRPr="0098118B" w:rsidRDefault="0098118B" w:rsidP="00981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42C27" w:rsidRDefault="00842C27" w:rsidP="0039129C">
      <w:pPr>
        <w:contextualSpacing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9129C">
        <w:rPr>
          <w:rFonts w:ascii="Calibri" w:eastAsia="Calibri" w:hAnsi="Calibri" w:cs="Calibri"/>
          <w:sz w:val="28"/>
          <w:szCs w:val="28"/>
        </w:rPr>
        <w:t xml:space="preserve"> </w:t>
      </w:r>
      <w:r w:rsidR="00620A82">
        <w:rPr>
          <w:rFonts w:ascii="Calibri" w:eastAsia="Calibri" w:hAnsi="Calibri" w:cs="Calibri"/>
          <w:sz w:val="28"/>
          <w:szCs w:val="28"/>
        </w:rPr>
        <w:t xml:space="preserve">             </w:t>
      </w:r>
      <w:r w:rsidR="0039129C">
        <w:rPr>
          <w:rFonts w:ascii="Calibri" w:eastAsia="Calibri" w:hAnsi="Calibri" w:cs="Calibri"/>
          <w:sz w:val="28"/>
          <w:szCs w:val="28"/>
        </w:rPr>
        <w:t xml:space="preserve"> Спасибо, что </w:t>
      </w:r>
      <w:r>
        <w:rPr>
          <w:rFonts w:ascii="Calibri" w:eastAsia="Calibri" w:hAnsi="Calibri" w:cs="Calibri"/>
          <w:sz w:val="28"/>
          <w:szCs w:val="28"/>
        </w:rPr>
        <w:t>вы присутствуете на сегодняшнем собрании.</w:t>
      </w:r>
      <w:r w:rsidR="0039129C">
        <w:rPr>
          <w:rFonts w:ascii="Calibri" w:eastAsia="Calibri" w:hAnsi="Calibri" w:cs="Calibri"/>
          <w:sz w:val="28"/>
          <w:szCs w:val="28"/>
        </w:rPr>
        <w:t xml:space="preserve"> </w:t>
      </w:r>
    </w:p>
    <w:p w:rsidR="0039129C" w:rsidRDefault="00842C27" w:rsidP="0039129C">
      <w:pPr>
        <w:contextualSpacing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</w:t>
      </w:r>
      <w:r w:rsidR="0039129C">
        <w:rPr>
          <w:rFonts w:ascii="Calibri" w:eastAsia="Calibri" w:hAnsi="Calibri" w:cs="Calibri"/>
          <w:sz w:val="28"/>
          <w:szCs w:val="28"/>
        </w:rPr>
        <w:t xml:space="preserve">Хочу довести до вас информацию о деятельности СРО НП «УК ЖКК ЮГРЫ» за прошедший период  и </w:t>
      </w:r>
      <w:r w:rsidR="0039129C">
        <w:rPr>
          <w:rFonts w:ascii="Calibri" w:eastAsia="Calibri" w:hAnsi="Calibri" w:cs="Calibri"/>
          <w:color w:val="000000" w:themeColor="text1"/>
          <w:sz w:val="28"/>
          <w:szCs w:val="28"/>
        </w:rPr>
        <w:t>определить совместно с Вами</w:t>
      </w:r>
      <w:r w:rsidR="0039129C">
        <w:rPr>
          <w:rFonts w:ascii="Calibri" w:eastAsia="Calibri" w:hAnsi="Calibri" w:cs="Calibri"/>
          <w:sz w:val="28"/>
          <w:szCs w:val="28"/>
        </w:rPr>
        <w:t xml:space="preserve"> что предстоит нам дальше делать.</w:t>
      </w:r>
    </w:p>
    <w:p w:rsidR="0039129C" w:rsidRDefault="0039129C" w:rsidP="0039129C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В  НП «УК ЖКК Югры» на сегодня состоит 70 УК.</w:t>
      </w:r>
      <w:r>
        <w:rPr>
          <w:sz w:val="28"/>
          <w:szCs w:val="28"/>
        </w:rPr>
        <w:t xml:space="preserve"> </w:t>
      </w:r>
      <w:r w:rsidR="009035D5">
        <w:rPr>
          <w:rFonts w:ascii="Calibri" w:eastAsia="Calibri" w:hAnsi="Calibri" w:cs="Calibri"/>
          <w:sz w:val="28"/>
          <w:szCs w:val="28"/>
        </w:rPr>
        <w:t>В течение 2013</w:t>
      </w:r>
      <w:r>
        <w:rPr>
          <w:rFonts w:ascii="Calibri" w:eastAsia="Calibri" w:hAnsi="Calibri" w:cs="Calibri"/>
          <w:sz w:val="28"/>
          <w:szCs w:val="28"/>
        </w:rPr>
        <w:t xml:space="preserve"> года  в члены СРО принято  1 управляющая организация,  вышли из СРО  по  причине прекращения деятельности или реорганизации   - 4, одна - по решению учредителей..</w:t>
      </w:r>
    </w:p>
    <w:p w:rsidR="0039129C" w:rsidRDefault="0039129C" w:rsidP="0039129C">
      <w:pPr>
        <w:contextualSpacing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2013 год и начало  2014 года остается очень сложным для сферы ЖКХ и для управляющих компаний, впрочем как всегда. Затормозилось решение многих вопросов, в том числе: отложено принятие  законопроекта № 623780-5 по внесению изменений в ЖК РФ об обязательности членства в СРО УК; </w:t>
      </w:r>
      <w:r w:rsidR="00691666">
        <w:rPr>
          <w:rFonts w:ascii="Calibri" w:eastAsia="Calibri" w:hAnsi="Calibri" w:cs="Calibri"/>
          <w:sz w:val="28"/>
          <w:szCs w:val="28"/>
        </w:rPr>
        <w:t>затормозилось</w:t>
      </w:r>
      <w:r>
        <w:rPr>
          <w:rFonts w:ascii="Calibri" w:eastAsia="Calibri" w:hAnsi="Calibri" w:cs="Calibri"/>
          <w:sz w:val="28"/>
          <w:szCs w:val="28"/>
        </w:rPr>
        <w:t xml:space="preserve"> принятие необходимых нормативно-правовых актов регулирующих деятельность УК и ресурсников; исполнение 261-ФЗ в части установки общедомовых приборов учета переложено также на УК; к этому добавилась чехарда со вступлением 354 Постановления Правительства РФ по ОДН; выполнения требований Жилищного кодекса в части ремонта общего имущества МКД и т.д.</w:t>
      </w:r>
      <w:r w:rsidR="001501F1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И как обычно за все это в первую очередь  достается УК. </w:t>
      </w:r>
    </w:p>
    <w:p w:rsidR="0039129C" w:rsidRDefault="0039129C" w:rsidP="0039129C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Со стороны исполнительной дирекции Партнерства за это период проводилась и проводится работа по улучшению ситуации в коммунальном комплексе Югры. Мы стараемся не сидеть, езди</w:t>
      </w:r>
      <w:r w:rsidR="001501F1">
        <w:rPr>
          <w:sz w:val="28"/>
          <w:szCs w:val="28"/>
        </w:rPr>
        <w:t xml:space="preserve">м, встречаемся с организациями, </w:t>
      </w:r>
      <w:r>
        <w:rPr>
          <w:sz w:val="28"/>
          <w:szCs w:val="28"/>
        </w:rPr>
        <w:t xml:space="preserve">администрациями М.О, органами власти, контролирующими органами, проводим совместные собрания, совещания, защищаем </w:t>
      </w:r>
      <w:r w:rsidR="0035694E">
        <w:rPr>
          <w:sz w:val="28"/>
          <w:szCs w:val="28"/>
        </w:rPr>
        <w:t xml:space="preserve">интересы членов СРО </w:t>
      </w:r>
      <w:r>
        <w:rPr>
          <w:sz w:val="28"/>
          <w:szCs w:val="28"/>
        </w:rPr>
        <w:t>в суде,</w:t>
      </w:r>
      <w:r w:rsidR="0035694E">
        <w:rPr>
          <w:sz w:val="28"/>
          <w:szCs w:val="28"/>
        </w:rPr>
        <w:t xml:space="preserve"> провели с ними более 200 консультаций,</w:t>
      </w:r>
      <w:r>
        <w:rPr>
          <w:sz w:val="28"/>
          <w:szCs w:val="28"/>
        </w:rPr>
        <w:t xml:space="preserve"> снабжаем через сайт методической литературой, информацией, рекомендуем как поступать в различных ситуациях, работаем по решению вопросов с различными органами власти. Но уж очень сильно много вопросов и очень они тяжелые в решении. В настоящее время очень сильное давление на предприятия со всех сторон: органов власти, контрольных органов, населения, законодательства  и зачастую вам приходится просто выживать.</w:t>
      </w:r>
      <w:r w:rsidR="001501F1">
        <w:rPr>
          <w:sz w:val="28"/>
          <w:szCs w:val="28"/>
        </w:rPr>
        <w:t xml:space="preserve"> Ко всему этому а</w:t>
      </w:r>
      <w:r w:rsidR="001501F1">
        <w:rPr>
          <w:rFonts w:ascii="Calibri" w:eastAsia="Calibri" w:hAnsi="Calibri" w:cs="Calibri"/>
          <w:sz w:val="28"/>
          <w:szCs w:val="28"/>
        </w:rPr>
        <w:t xml:space="preserve">ктивно идет на всех уровнях обсуждение законопроекта о лицензировании. </w:t>
      </w:r>
      <w:r>
        <w:rPr>
          <w:sz w:val="28"/>
          <w:szCs w:val="28"/>
        </w:rPr>
        <w:t>Поэтому для поиска решения назревших вопросов мы также выходили на Президента, Думу и Правительство РФ, Думу и депутатские фракции Югры, Правительство и МО автономного округа, Общественную палату Югры, ТПП.</w:t>
      </w:r>
    </w:p>
    <w:p w:rsidR="0039129C" w:rsidRDefault="0039129C" w:rsidP="003912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О проделанной работе мы старались ежемесячно отправлять информацию членам СР</w:t>
      </w:r>
      <w:r w:rsidR="0035694E">
        <w:rPr>
          <w:sz w:val="28"/>
          <w:szCs w:val="28"/>
        </w:rPr>
        <w:t>О. Также подготовили и направили</w:t>
      </w:r>
      <w:r>
        <w:rPr>
          <w:sz w:val="28"/>
          <w:szCs w:val="28"/>
        </w:rPr>
        <w:t xml:space="preserve"> до собрания информацию по исполнению плана работы испо</w:t>
      </w:r>
      <w:r w:rsidR="0035694E">
        <w:rPr>
          <w:sz w:val="28"/>
          <w:szCs w:val="28"/>
        </w:rPr>
        <w:t>лнительной дирекции за 2013 год.</w:t>
      </w:r>
    </w:p>
    <w:p w:rsidR="0035694E" w:rsidRDefault="0039129C" w:rsidP="003912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прошедший период продолжилась активное взаимодействие с Общественно палатой Югры по решению вопросов ЖКХ. В 2013 года были проведены  заседания Общественной палаты автономного округа в г. Сургуте «Общественный контроль в сфере ЖКХ югры», выездное заседание Совета Общественной палаты в г. Урай по теме «Управление многоквартирными домами. Проблемы и пути их решения».</w:t>
      </w:r>
    </w:p>
    <w:p w:rsidR="0039129C" w:rsidRDefault="0035694E" w:rsidP="003912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29C">
        <w:rPr>
          <w:sz w:val="28"/>
          <w:szCs w:val="28"/>
        </w:rPr>
        <w:t xml:space="preserve"> В марте 2014 года с участием СРО было проведено заседание Ханты-Мансийского территориального комитета Совета Общественной палаты Югры «О координации органами местного самоуправления деятельности участников рынка ЖКХ по повышению эффективности управления многоквартирными домами», заседание Совета Общественной палаты «Актуальные вопросы жилищно-коммунальной политики на территории автономного округа - Югры» с  участием представителей управляющих компаний, депутатов, общественных советов по ЖКХ, заместителями глав МО по ЖКХ.В ходе обсуждений выделены наиболее болевые точки на настоящий момент в сфере ЖКХ, подготовлены и направлены рекомендации в соответствующие инстанции для их решения. В целом благодаря Общественой  палате удается многие вопросы выносить на соответствующий уровень и быть услышанными.</w:t>
      </w:r>
    </w:p>
    <w:p w:rsidR="0039129C" w:rsidRDefault="0039129C" w:rsidP="003912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Также налаживается в положительном ключе работа с </w:t>
      </w:r>
      <w:r>
        <w:rPr>
          <w:rFonts w:ascii="Times New Roman" w:hAnsi="Times New Roman" w:cs="Times New Roman"/>
          <w:sz w:val="28"/>
          <w:szCs w:val="28"/>
        </w:rPr>
        <w:t>Уполномоченным по защите прав предпринимателей Югры  О.И. Белоножкиной, были проведены совместные совещания в г.Ханты-мансийске, г. Сургуте  с участием управляющих компаний. Рассматривались вопросы по проведению капремонта, оплате за общедомовые нужды, улучшению ситуации в жилищно-коммунальном комплексе автономного округа. По результатам были подготовлены соответствующие предложения.</w:t>
      </w:r>
    </w:p>
    <w:p w:rsidR="0039129C" w:rsidRDefault="0039129C" w:rsidP="0039129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Исполнительная дирекция СРО инициировала и выступила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аседании фракции ВПП «Единая Россия» Думы Югры заслушивание по реализации проекта «Управдом». Внесено ряд предложений рассмотренных на Общем собрании управляющих компаний автономного округа 24.04.2013г. в адрес законодательных органов РФ, ХМАО-Югры, координационный совет партии «Единая Россия».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129C" w:rsidRDefault="0039129C" w:rsidP="003912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Приняли </w:t>
      </w:r>
      <w:r>
        <w:rPr>
          <w:rFonts w:ascii="Times New Roman" w:hAnsi="Times New Roman" w:cs="Times New Roman"/>
          <w:sz w:val="28"/>
          <w:szCs w:val="28"/>
        </w:rPr>
        <w:t xml:space="preserve">участие в заседании Координационного совета по защите прав потребителей при Управлении Роспотребнадзора по ХМАО – Югре, по вопросам, связанным с  предоставлением жилищно-коммунальных услуг гражданам и  выступили с докладом «О порядке урегулирования отношений между ресурсоснабжающими, управляющими организациями и потребителями на территории ХМАО – Югры»,  Были рассмотрены вопросы управляющих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округа и  внесены предложения в проект решения Координационного совета.</w:t>
      </w:r>
    </w:p>
    <w:p w:rsidR="0039129C" w:rsidRDefault="00FB7AAA" w:rsidP="003912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Также участвовали и выступили</w:t>
      </w:r>
      <w:r w:rsidR="0039129C">
        <w:rPr>
          <w:rFonts w:ascii="Times New Roman" w:hAnsi="Times New Roman" w:cs="Times New Roman"/>
          <w:sz w:val="28"/>
          <w:szCs w:val="28"/>
        </w:rPr>
        <w:t xml:space="preserve"> в «Правительственном часе» Думы авт</w:t>
      </w:r>
      <w:r w:rsidR="004B4260">
        <w:rPr>
          <w:rFonts w:ascii="Times New Roman" w:hAnsi="Times New Roman" w:cs="Times New Roman"/>
          <w:sz w:val="28"/>
          <w:szCs w:val="28"/>
        </w:rPr>
        <w:t>ономного округа, на котором были</w:t>
      </w:r>
      <w:r w:rsidR="0039129C">
        <w:rPr>
          <w:rFonts w:ascii="Times New Roman" w:hAnsi="Times New Roman" w:cs="Times New Roman"/>
          <w:sz w:val="28"/>
          <w:szCs w:val="28"/>
        </w:rPr>
        <w:t xml:space="preserve"> рассмотрены и заданы вопросы Правительству автономного округа по теме «Развитие жилищно-коммунального комплекса вХанты-Мансийском автономном округе в 2012 году» в рамках исполнения принятых программ, в том числе «Наш дом», «Модернизация и реформирование ЖКХ ХМАО-Югры» и другие.</w:t>
      </w:r>
    </w:p>
    <w:p w:rsidR="0039129C" w:rsidRDefault="0039129C" w:rsidP="003912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Начато, но пока в недостаточном объеме, взаимодействие с ТПП Югры, Фондом малого предпринимательства, Общероссийским народным фронтом</w:t>
      </w:r>
      <w:r w:rsidR="004B4260">
        <w:rPr>
          <w:rFonts w:ascii="Times New Roman" w:hAnsi="Times New Roman" w:cs="Times New Roman"/>
          <w:sz w:val="28"/>
          <w:szCs w:val="28"/>
        </w:rPr>
        <w:t>, Деловой Россией</w:t>
      </w:r>
      <w:r>
        <w:rPr>
          <w:rFonts w:ascii="Times New Roman" w:hAnsi="Times New Roman" w:cs="Times New Roman"/>
          <w:sz w:val="28"/>
          <w:szCs w:val="28"/>
        </w:rPr>
        <w:t>. Были проведены рабочие встречи, совещания, достигнуты определенные договоренности о дальнейших совместных действиях. Будем наращивать темпы.</w:t>
      </w:r>
    </w:p>
    <w:p w:rsidR="0039129C" w:rsidRDefault="0039129C" w:rsidP="003912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Большое внимание за прошедший период уделялось и уделяется выполнению  Жилищного кодекса в части ремонта общего имущества в МКД на территории Югры. В течении осени 2013 года нами направлялись предложения по оказанию помощи со стороны</w:t>
      </w:r>
      <w:r w:rsidR="004B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 в подготовке НПА, проведению собраний собственников. Но , к сожалению, нашей помощью не воспользовались, и это не способствовало своевременности и качес</w:t>
      </w:r>
      <w:r w:rsidR="001501F1">
        <w:rPr>
          <w:rFonts w:ascii="Times New Roman" w:hAnsi="Times New Roman" w:cs="Times New Roman"/>
          <w:sz w:val="28"/>
          <w:szCs w:val="28"/>
        </w:rPr>
        <w:t>тву подготовленных документов. Н</w:t>
      </w:r>
      <w:r>
        <w:rPr>
          <w:rFonts w:ascii="Times New Roman" w:hAnsi="Times New Roman" w:cs="Times New Roman"/>
          <w:sz w:val="28"/>
          <w:szCs w:val="28"/>
        </w:rPr>
        <w:t>ами было подготовлено  предложение  по  исполнению Постановления Правительства Ханты-Мансийского автономного округа – Югры №30-п «О порядке привлечения региональным оператором, органами местного самоуправления,муниципальными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домах,расположенных на территории  Ханты-Мансийского автономного округа-Югры», в части формирования и деятельности конкурсной комиссии, а также изменения критериев по отборке подрядных организаций. По результатам рассмотрения предложений на встрече с руководителем Управления Федеральной антимонопольной службы, Управлением было направлено письмо в адрес Губернатора Югры о необходимости рассмотрения данных предложений Правительством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9C" w:rsidRDefault="0039129C" w:rsidP="003912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неоднократных рабочих встречах с Генеральным директором НО «Югорский Фонд капитального ремонта многоквартирных домов» С.В.Макаровым  достигнуты договоренности  по  дальнейшему взаимодействию с СРО обсуждена возможности и участия в  данном процессе управляющих компаний автономного округа, в том числе о возможности компенсации их деятельности, включения УК в процесс выполнения капремонта как подрядные организации. </w:t>
      </w:r>
    </w:p>
    <w:p w:rsidR="0039129C" w:rsidRDefault="0039129C" w:rsidP="003912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Также главным в своей работе  в настоящее время </w:t>
      </w:r>
      <w:r w:rsidR="004B4260">
        <w:rPr>
          <w:rFonts w:ascii="Times New Roman" w:hAnsi="Times New Roman" w:cs="Times New Roman"/>
          <w:sz w:val="28"/>
          <w:szCs w:val="28"/>
        </w:rPr>
        <w:t xml:space="preserve">исполнительная дирекция </w:t>
      </w:r>
      <w:r>
        <w:rPr>
          <w:rFonts w:ascii="Times New Roman" w:hAnsi="Times New Roman" w:cs="Times New Roman"/>
          <w:sz w:val="28"/>
          <w:szCs w:val="28"/>
        </w:rPr>
        <w:t xml:space="preserve">считает участие СРО и УК в разработке Стратегии развития ЖКК автономного округа. Немаловажной причиной сохранения такой неблагоприятной ситуации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ЖКХ, по нашему мнению,  является  отсутствие единой Стратегии развития ЖКК  региона, которая  должна  включать  стратегии  развития  каждого муниципального образования  Югры,  определять  целевые  показатели,  критерии  оценки  деятельности  ответственных  лиц и главное,  определять модель к которой мы  движемся,  модель которая будет понятна  и  ясна  всем участникам, будет экономически сбалансирована и выгодна всем участникам рынка с  учетом  особенностей  каждого муниципалитета. Все это должно было</w:t>
      </w:r>
      <w:r w:rsidR="004B4260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обсуждено и  лечь в основу техзадания, на базе которого уже состоялись торги и выбран подрядчик.</w:t>
      </w:r>
    </w:p>
    <w:p w:rsidR="0039129C" w:rsidRDefault="0039129C" w:rsidP="00391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работе над Стратегией в настоящий момент полагаем необходимым активно привлекать не только администрации муниципалитетов, но и общественность, управляющие и ресурсоснабжающие организации Югры,  саморегулируемую организацию и другие некоммерческие объединения сферы ЖКХ. По крайней мере по привлечению СРО достигнута усная дог</w:t>
      </w:r>
      <w:r w:rsidR="00193E4F">
        <w:rPr>
          <w:rFonts w:ascii="Times New Roman" w:hAnsi="Times New Roman" w:cs="Times New Roman"/>
          <w:sz w:val="28"/>
          <w:szCs w:val="28"/>
        </w:rPr>
        <w:t>оворенность с Департаментом ЖКК, посмотримкак выполнится.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9C" w:rsidRDefault="0039129C" w:rsidP="00391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492F">
        <w:rPr>
          <w:rFonts w:ascii="Times New Roman" w:hAnsi="Times New Roman" w:cs="Times New Roman"/>
          <w:sz w:val="28"/>
          <w:szCs w:val="28"/>
        </w:rPr>
        <w:t>Также  и</w:t>
      </w:r>
      <w:r>
        <w:rPr>
          <w:rFonts w:ascii="Times New Roman" w:hAnsi="Times New Roman" w:cs="Times New Roman"/>
          <w:sz w:val="28"/>
          <w:szCs w:val="28"/>
        </w:rPr>
        <w:t>сполнительная дирекция</w:t>
      </w:r>
      <w:r w:rsidR="001F1E33">
        <w:rPr>
          <w:rFonts w:ascii="Times New Roman" w:hAnsi="Times New Roman" w:cs="Times New Roman"/>
          <w:sz w:val="28"/>
          <w:szCs w:val="28"/>
        </w:rPr>
        <w:t xml:space="preserve"> много времени</w:t>
      </w:r>
      <w:r w:rsidR="00FC692C">
        <w:rPr>
          <w:rFonts w:ascii="Times New Roman" w:hAnsi="Times New Roman" w:cs="Times New Roman"/>
          <w:sz w:val="28"/>
          <w:szCs w:val="28"/>
        </w:rPr>
        <w:t xml:space="preserve"> за прошедший период </w:t>
      </w:r>
      <w:r w:rsidR="001F1E33">
        <w:rPr>
          <w:rFonts w:ascii="Times New Roman" w:hAnsi="Times New Roman" w:cs="Times New Roman"/>
          <w:sz w:val="28"/>
          <w:szCs w:val="28"/>
        </w:rPr>
        <w:t xml:space="preserve"> </w:t>
      </w:r>
      <w:r w:rsidR="00FC692C">
        <w:rPr>
          <w:rFonts w:ascii="Times New Roman" w:hAnsi="Times New Roman" w:cs="Times New Roman"/>
          <w:sz w:val="28"/>
          <w:szCs w:val="28"/>
        </w:rPr>
        <w:t xml:space="preserve">уделяла  </w:t>
      </w:r>
      <w:r w:rsidR="00F264B0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="00FC69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</w:t>
      </w:r>
      <w:r w:rsidR="00F264B0">
        <w:rPr>
          <w:rFonts w:ascii="Times New Roman" w:hAnsi="Times New Roman" w:cs="Times New Roman"/>
          <w:sz w:val="28"/>
          <w:szCs w:val="28"/>
        </w:rPr>
        <w:t>ествующими</w:t>
      </w:r>
      <w:r w:rsidR="00FC692C">
        <w:rPr>
          <w:rFonts w:ascii="Times New Roman" w:hAnsi="Times New Roman" w:cs="Times New Roman"/>
          <w:sz w:val="28"/>
          <w:szCs w:val="28"/>
        </w:rPr>
        <w:t xml:space="preserve"> </w:t>
      </w:r>
      <w:r w:rsidR="00F264B0">
        <w:rPr>
          <w:rFonts w:ascii="Times New Roman" w:hAnsi="Times New Roman" w:cs="Times New Roman"/>
          <w:sz w:val="28"/>
          <w:szCs w:val="28"/>
        </w:rPr>
        <w:t xml:space="preserve"> региональными</w:t>
      </w:r>
      <w:r w:rsidR="00FC69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9492F">
        <w:rPr>
          <w:rFonts w:ascii="Times New Roman" w:hAnsi="Times New Roman" w:cs="Times New Roman"/>
          <w:sz w:val="28"/>
          <w:szCs w:val="28"/>
        </w:rPr>
        <w:t xml:space="preserve">ами сфере ЖКХ, предложению по включению в них наиболее проблемных вопросов. </w:t>
      </w:r>
      <w:r w:rsidR="00041F08">
        <w:rPr>
          <w:rFonts w:ascii="Times New Roman" w:hAnsi="Times New Roman" w:cs="Times New Roman"/>
          <w:sz w:val="28"/>
          <w:szCs w:val="28"/>
        </w:rPr>
        <w:t xml:space="preserve">Принятая на </w:t>
      </w:r>
      <w:r w:rsidR="0049492F">
        <w:rPr>
          <w:rFonts w:ascii="Times New Roman" w:hAnsi="Times New Roman" w:cs="Times New Roman"/>
          <w:sz w:val="28"/>
          <w:szCs w:val="28"/>
        </w:rPr>
        <w:t xml:space="preserve"> </w:t>
      </w:r>
      <w:r w:rsidR="00041F08">
        <w:rPr>
          <w:rFonts w:ascii="Times New Roman" w:hAnsi="Times New Roman" w:cs="Times New Roman"/>
          <w:sz w:val="28"/>
          <w:szCs w:val="28"/>
        </w:rPr>
        <w:t xml:space="preserve">их базе </w:t>
      </w:r>
      <w:r>
        <w:rPr>
          <w:rFonts w:ascii="Times New Roman" w:hAnsi="Times New Roman" w:cs="Times New Roman"/>
          <w:sz w:val="28"/>
          <w:szCs w:val="28"/>
        </w:rPr>
        <w:t>государственная программа Югры</w:t>
      </w:r>
      <w:r w:rsidR="001501F1">
        <w:rPr>
          <w:rFonts w:ascii="Times New Roman" w:hAnsi="Times New Roman" w:cs="Times New Roman"/>
          <w:sz w:val="28"/>
          <w:szCs w:val="28"/>
        </w:rPr>
        <w:t xml:space="preserve"> «</w:t>
      </w:r>
      <w:r w:rsidR="001501F1">
        <w:rPr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– Югре  на  2014 – 2020 годы»,</w:t>
      </w:r>
      <w:r w:rsidR="00041F08">
        <w:rPr>
          <w:rFonts w:ascii="Times New Roman" w:hAnsi="Times New Roman" w:cs="Times New Roman"/>
          <w:sz w:val="28"/>
          <w:szCs w:val="28"/>
        </w:rPr>
        <w:t xml:space="preserve"> не отражае</w:t>
      </w:r>
      <w:r>
        <w:rPr>
          <w:rFonts w:ascii="Times New Roman" w:hAnsi="Times New Roman" w:cs="Times New Roman"/>
          <w:sz w:val="28"/>
          <w:szCs w:val="28"/>
        </w:rPr>
        <w:t>т вопросы совершенствования управления многоквартирным</w:t>
      </w:r>
      <w:r w:rsidR="0035694E">
        <w:rPr>
          <w:rFonts w:ascii="Times New Roman" w:hAnsi="Times New Roman" w:cs="Times New Roman"/>
          <w:sz w:val="28"/>
          <w:szCs w:val="28"/>
        </w:rPr>
        <w:t>и  домами. Поэтому мы предлагали</w:t>
      </w:r>
      <w:r>
        <w:rPr>
          <w:rFonts w:ascii="Times New Roman" w:hAnsi="Times New Roman" w:cs="Times New Roman"/>
          <w:sz w:val="28"/>
          <w:szCs w:val="28"/>
        </w:rPr>
        <w:t xml:space="preserve"> дополнить государственную программу Югры подпрограммой по управлению МКД.</w:t>
      </w:r>
      <w:r w:rsidR="0049492F">
        <w:rPr>
          <w:rFonts w:ascii="Times New Roman" w:hAnsi="Times New Roman" w:cs="Times New Roman"/>
          <w:sz w:val="28"/>
          <w:szCs w:val="28"/>
        </w:rPr>
        <w:t xml:space="preserve"> Предложения направлены в соответствующие органы власти и мы будем добиваться ее включения.</w:t>
      </w:r>
    </w:p>
    <w:p w:rsidR="0039129C" w:rsidRDefault="0039129C" w:rsidP="00391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Большими проблемными вопросами были и остаются взаимоотношения между собственниками МКД, УО и РСО при оказании коммунальных услуг, а также нежелание муниципалитетов менять систему и структуру взаимоотношении между ними, оставаясь в стороне или  используя МУПы  РСО, как средство давления на неугодные УО.  На данный момент, в силу норм закона, если УО  будет в полном объеме выполнять все обязанности, она через короткий период станет банкротом. Поэтому компании  ищут пути ухода от банкротства и максимального извлечения прибыли при минимальных затратах, что сказывается на качестве жилищно-коммунальных услуг и вызывает справедливые возмущения потребителей.  </w:t>
      </w:r>
    </w:p>
    <w:p w:rsidR="0039129C" w:rsidRDefault="0039129C" w:rsidP="0039129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</w:t>
      </w:r>
      <w:r w:rsidR="0035694E">
        <w:rPr>
          <w:rFonts w:ascii="Times New Roman" w:hAnsi="Times New Roman" w:cs="Times New Roman"/>
          <w:sz w:val="28"/>
          <w:szCs w:val="28"/>
        </w:rPr>
        <w:t>а уровне муниципалитетов заключа</w:t>
      </w:r>
      <w:r>
        <w:rPr>
          <w:rFonts w:ascii="Times New Roman" w:hAnsi="Times New Roman" w:cs="Times New Roman"/>
          <w:sz w:val="28"/>
          <w:szCs w:val="28"/>
        </w:rPr>
        <w:t>ть трехстороннее Соглашение о взаимодействии и сотрудничестве  по повышению обеспеченности граждан благоприятными и безопасными условиями проживания, надлежащего содержания общего имущества в многоквартирном доме, а также предоставления коммунальных ресурсов и услуг гражданам надлежащего качества</w:t>
      </w:r>
      <w:r w:rsidR="0035694E">
        <w:rPr>
          <w:rFonts w:ascii="Times New Roman" w:hAnsi="Times New Roman" w:cs="Times New Roman"/>
          <w:sz w:val="28"/>
          <w:szCs w:val="28"/>
        </w:rPr>
        <w:t xml:space="preserve"> между МО, УК и РСО</w:t>
      </w:r>
      <w:r>
        <w:rPr>
          <w:rFonts w:ascii="Times New Roman" w:hAnsi="Times New Roman" w:cs="Times New Roman"/>
          <w:sz w:val="28"/>
          <w:szCs w:val="28"/>
        </w:rPr>
        <w:t>.  Проект такого Соглашения нами разработан и направлен</w:t>
      </w:r>
      <w:r w:rsidR="001501F1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="0035694E">
        <w:rPr>
          <w:rFonts w:ascii="Times New Roman" w:hAnsi="Times New Roman" w:cs="Times New Roman"/>
          <w:sz w:val="28"/>
          <w:szCs w:val="28"/>
        </w:rPr>
        <w:t xml:space="preserve"> на места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98F" w:rsidRDefault="00AE098F" w:rsidP="0039129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Очередным важным вопросом,которым мы занимаемся</w:t>
      </w:r>
      <w:r w:rsidR="00E82E1D">
        <w:rPr>
          <w:rFonts w:ascii="Times New Roman" w:hAnsi="Times New Roman" w:cs="Times New Roman"/>
          <w:sz w:val="28"/>
          <w:szCs w:val="28"/>
        </w:rPr>
        <w:t xml:space="preserve"> и который волнует УК</w:t>
      </w:r>
      <w:r>
        <w:rPr>
          <w:rFonts w:ascii="Times New Roman" w:hAnsi="Times New Roman" w:cs="Times New Roman"/>
          <w:sz w:val="28"/>
          <w:szCs w:val="28"/>
        </w:rPr>
        <w:t xml:space="preserve">, является реализация Постановления Правительства РФ №354, в части установления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нормативов  для  ОДН. Решения, принятые по данному  вопросу на региональном  уровне,  не учитывают мнение  управляющих  организаций,  и принимая во внимание то, что введение в действие положений  нормативного  акта  при участии СРО отложено до  01.07.2014г., есть еще время внести необходимые  корректировки с учетом мнения всех сторон.</w:t>
      </w:r>
    </w:p>
    <w:p w:rsidR="00E82E1D" w:rsidRPr="00E82E1D" w:rsidRDefault="00E82E1D" w:rsidP="00E82E1D">
      <w:pPr>
        <w:contextualSpacing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 xml:space="preserve">В течении текущего периода принимали участие  в формировании позитивного образа управляющих компаний в средствах массовой информации. В противовес огромного количества критики звучащего во всех СМИ в адрес управляющих компаний. Участвовали  в телесъемках программы «Эпицентр», «НОВОСТИ», сотрудничаем с газетой  «Новости Югры», где обсуждали злободневные темы и отвечали на вопросы жителей.  </w:t>
      </w:r>
    </w:p>
    <w:p w:rsidR="00E82E1D" w:rsidRDefault="0039129C" w:rsidP="003912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Весь прошедший период исполн</w:t>
      </w:r>
      <w:r w:rsidR="00E82E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тельная  дирекция</w:t>
      </w:r>
      <w:r w:rsidR="00E82E1D">
        <w:rPr>
          <w:rFonts w:ascii="Times New Roman" w:hAnsi="Times New Roman" w:cs="Times New Roman"/>
          <w:sz w:val="28"/>
          <w:szCs w:val="28"/>
        </w:rPr>
        <w:t xml:space="preserve"> вплотную</w:t>
      </w:r>
      <w:r>
        <w:rPr>
          <w:rFonts w:ascii="Times New Roman" w:hAnsi="Times New Roman" w:cs="Times New Roman"/>
          <w:sz w:val="28"/>
          <w:szCs w:val="28"/>
        </w:rPr>
        <w:t xml:space="preserve"> занималась</w:t>
      </w:r>
      <w:r w:rsidR="00E82E1D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реализацией Резолюции Общего собрания управляющих организаций Югры от 24.04.2013г. Информация о реализации Резолюции была разослана  для ознакомления членам СРО. </w:t>
      </w:r>
    </w:p>
    <w:p w:rsidR="0039129C" w:rsidRDefault="00E82E1D" w:rsidP="003912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29C">
        <w:rPr>
          <w:rFonts w:ascii="Times New Roman" w:hAnsi="Times New Roman" w:cs="Times New Roman"/>
          <w:sz w:val="28"/>
          <w:szCs w:val="28"/>
        </w:rPr>
        <w:t xml:space="preserve"> На направленную в соответствующие органы Резолюцию не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39129C">
        <w:rPr>
          <w:rFonts w:ascii="Times New Roman" w:hAnsi="Times New Roman" w:cs="Times New Roman"/>
          <w:sz w:val="28"/>
          <w:szCs w:val="28"/>
        </w:rPr>
        <w:t xml:space="preserve"> </w:t>
      </w:r>
      <w:r w:rsidR="00193E4F">
        <w:rPr>
          <w:rFonts w:ascii="Times New Roman" w:hAnsi="Times New Roman" w:cs="Times New Roman"/>
          <w:sz w:val="28"/>
          <w:szCs w:val="28"/>
        </w:rPr>
        <w:t xml:space="preserve">получены ответы от </w:t>
      </w:r>
      <w:r w:rsidR="0039129C">
        <w:rPr>
          <w:rFonts w:ascii="Times New Roman" w:hAnsi="Times New Roman" w:cs="Times New Roman"/>
          <w:sz w:val="28"/>
          <w:szCs w:val="28"/>
        </w:rPr>
        <w:t>Государственной Думы РФ, Думы  ХМАО – Югры, несмотря на</w:t>
      </w:r>
      <w:r>
        <w:rPr>
          <w:rFonts w:ascii="Times New Roman" w:hAnsi="Times New Roman" w:cs="Times New Roman"/>
          <w:sz w:val="28"/>
          <w:szCs w:val="28"/>
        </w:rPr>
        <w:t xml:space="preserve"> повторные направления </w:t>
      </w:r>
      <w:r w:rsidR="0039129C">
        <w:rPr>
          <w:rFonts w:ascii="Times New Roman" w:hAnsi="Times New Roman" w:cs="Times New Roman"/>
          <w:sz w:val="28"/>
          <w:szCs w:val="28"/>
        </w:rPr>
        <w:t xml:space="preserve"> и запросы о </w:t>
      </w:r>
      <w:r w:rsidR="00193E4F">
        <w:rPr>
          <w:rFonts w:ascii="Times New Roman" w:hAnsi="Times New Roman" w:cs="Times New Roman"/>
          <w:sz w:val="28"/>
          <w:szCs w:val="28"/>
        </w:rPr>
        <w:t>не</w:t>
      </w:r>
      <w:r w:rsidR="0039129C">
        <w:rPr>
          <w:rFonts w:ascii="Times New Roman" w:hAnsi="Times New Roman" w:cs="Times New Roman"/>
          <w:sz w:val="28"/>
          <w:szCs w:val="28"/>
        </w:rPr>
        <w:t>получении</w:t>
      </w:r>
      <w:r w:rsidR="00DD42C0">
        <w:rPr>
          <w:rFonts w:ascii="Times New Roman" w:hAnsi="Times New Roman" w:cs="Times New Roman"/>
          <w:sz w:val="28"/>
          <w:szCs w:val="28"/>
        </w:rPr>
        <w:t xml:space="preserve"> ответа. Правительством РФ наша Резолюция была  направлена</w:t>
      </w:r>
      <w:r w:rsidR="0039129C">
        <w:rPr>
          <w:rFonts w:ascii="Times New Roman" w:hAnsi="Times New Roman" w:cs="Times New Roman"/>
          <w:sz w:val="28"/>
          <w:szCs w:val="28"/>
        </w:rPr>
        <w:t xml:space="preserve"> в Правительство ХМАО – Югры, которое в конце 2013</w:t>
      </w:r>
      <w:r w:rsidR="00DD42C0">
        <w:rPr>
          <w:rFonts w:ascii="Times New Roman" w:hAnsi="Times New Roman" w:cs="Times New Roman"/>
          <w:sz w:val="28"/>
          <w:szCs w:val="28"/>
        </w:rPr>
        <w:t>г.  предоставило</w:t>
      </w:r>
      <w:r w:rsidR="0039129C">
        <w:rPr>
          <w:rFonts w:ascii="Times New Roman" w:hAnsi="Times New Roman" w:cs="Times New Roman"/>
          <w:sz w:val="28"/>
          <w:szCs w:val="28"/>
        </w:rPr>
        <w:t xml:space="preserve"> ответ, не отражающий и не раскрывающий полноту поставленн</w:t>
      </w:r>
      <w:r w:rsidR="00DD42C0">
        <w:rPr>
          <w:rFonts w:ascii="Times New Roman" w:hAnsi="Times New Roman" w:cs="Times New Roman"/>
          <w:sz w:val="28"/>
          <w:szCs w:val="28"/>
        </w:rPr>
        <w:t>ых вопросов на федеральном уровне</w:t>
      </w:r>
      <w:r w:rsidR="0039129C">
        <w:rPr>
          <w:rFonts w:ascii="Times New Roman" w:hAnsi="Times New Roman" w:cs="Times New Roman"/>
          <w:sz w:val="28"/>
          <w:szCs w:val="28"/>
        </w:rPr>
        <w:t>. От администраций МО получен ответ только от администрации г. Югорска. Часть вопросов поднятых в Резолюции выполнено или находятся в работе, некоторые из них включены в новую Резолюцию, которую мы предлагаем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 которой будет для нас приоритетнми направлениями деятельности </w:t>
      </w:r>
      <w:r w:rsidR="0039129C">
        <w:rPr>
          <w:rFonts w:ascii="Times New Roman" w:hAnsi="Times New Roman" w:cs="Times New Roman"/>
          <w:sz w:val="28"/>
          <w:szCs w:val="28"/>
        </w:rPr>
        <w:t>.</w:t>
      </w:r>
    </w:p>
    <w:p w:rsidR="00F9386E" w:rsidRDefault="00F9386E"/>
    <w:sectPr w:rsidR="00F9386E" w:rsidSect="003912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29C"/>
    <w:rsid w:val="00041F08"/>
    <w:rsid w:val="000A0718"/>
    <w:rsid w:val="00134CA9"/>
    <w:rsid w:val="001501F1"/>
    <w:rsid w:val="001665F0"/>
    <w:rsid w:val="00193E4F"/>
    <w:rsid w:val="001F1E33"/>
    <w:rsid w:val="002202A5"/>
    <w:rsid w:val="0035694E"/>
    <w:rsid w:val="0039129C"/>
    <w:rsid w:val="003B14C4"/>
    <w:rsid w:val="0049492F"/>
    <w:rsid w:val="004B4260"/>
    <w:rsid w:val="00620A82"/>
    <w:rsid w:val="00691666"/>
    <w:rsid w:val="006B4BB5"/>
    <w:rsid w:val="00753305"/>
    <w:rsid w:val="007C3574"/>
    <w:rsid w:val="00842C27"/>
    <w:rsid w:val="00900D5B"/>
    <w:rsid w:val="009035D5"/>
    <w:rsid w:val="0098118B"/>
    <w:rsid w:val="00AE098F"/>
    <w:rsid w:val="00C97E9C"/>
    <w:rsid w:val="00DD42C0"/>
    <w:rsid w:val="00E2318E"/>
    <w:rsid w:val="00E82E1D"/>
    <w:rsid w:val="00EA7143"/>
    <w:rsid w:val="00F06FF2"/>
    <w:rsid w:val="00F11B31"/>
    <w:rsid w:val="00F264B0"/>
    <w:rsid w:val="00F4475E"/>
    <w:rsid w:val="00F9386E"/>
    <w:rsid w:val="00FB7AAA"/>
    <w:rsid w:val="00FC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2014-04-17T05:45:00Z</dcterms:created>
  <dcterms:modified xsi:type="dcterms:W3CDTF">2014-07-17T07:20:00Z</dcterms:modified>
</cp:coreProperties>
</file>