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1E" w:rsidRDefault="00842A1E" w:rsidP="00842A1E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                                Добрый день уважаемые  коллеги!</w:t>
      </w:r>
    </w:p>
    <w:p w:rsidR="00842A1E" w:rsidRDefault="00842A1E" w:rsidP="00842A1E">
      <w:pPr>
        <w:jc w:val="both"/>
        <w:rPr>
          <w:rFonts w:ascii="Calibri" w:eastAsia="Calibri" w:hAnsi="Calibri" w:cs="Calibri"/>
          <w:sz w:val="24"/>
        </w:rPr>
      </w:pPr>
    </w:p>
    <w:p w:rsidR="00842A1E" w:rsidRDefault="00842A1E" w:rsidP="00842A1E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4"/>
        </w:rPr>
        <w:t xml:space="preserve">          </w:t>
      </w:r>
      <w:r w:rsidR="0021651A">
        <w:rPr>
          <w:rFonts w:ascii="Calibri" w:eastAsia="Calibri" w:hAnsi="Calibri" w:cs="Calibri"/>
          <w:b/>
          <w:sz w:val="28"/>
        </w:rPr>
        <w:t xml:space="preserve">Очень приятно видеть вас на нашем собрании и </w:t>
      </w:r>
      <w:proofErr w:type="gramStart"/>
      <w:r w:rsidR="0021651A">
        <w:rPr>
          <w:rFonts w:ascii="Calibri" w:eastAsia="Calibri" w:hAnsi="Calibri" w:cs="Calibri"/>
          <w:b/>
          <w:sz w:val="28"/>
        </w:rPr>
        <w:t>надеюсь</w:t>
      </w:r>
      <w:proofErr w:type="gramEnd"/>
      <w:r w:rsidR="0021651A">
        <w:rPr>
          <w:rFonts w:ascii="Calibri" w:eastAsia="Calibri" w:hAnsi="Calibri" w:cs="Calibri"/>
          <w:b/>
          <w:sz w:val="28"/>
        </w:rPr>
        <w:t xml:space="preserve"> оно пройдет плодотворно</w:t>
      </w:r>
      <w:r>
        <w:rPr>
          <w:rFonts w:ascii="Calibri" w:eastAsia="Calibri" w:hAnsi="Calibri" w:cs="Calibri"/>
          <w:b/>
          <w:sz w:val="28"/>
        </w:rPr>
        <w:t>.</w:t>
      </w:r>
    </w:p>
    <w:p w:rsidR="00842A1E" w:rsidRDefault="0021651A" w:rsidP="00842A1E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Хочу </w:t>
      </w:r>
      <w:proofErr w:type="gramStart"/>
      <w:r>
        <w:rPr>
          <w:rFonts w:ascii="Calibri" w:eastAsia="Calibri" w:hAnsi="Calibri" w:cs="Calibri"/>
          <w:b/>
          <w:sz w:val="28"/>
        </w:rPr>
        <w:t>доложить</w:t>
      </w:r>
      <w:proofErr w:type="gramEnd"/>
      <w:r>
        <w:rPr>
          <w:rFonts w:ascii="Calibri" w:eastAsia="Calibri" w:hAnsi="Calibri" w:cs="Calibri"/>
          <w:b/>
          <w:sz w:val="28"/>
        </w:rPr>
        <w:t xml:space="preserve"> как на сегодня обстоят дела в нашем СРО и в жилищно-коммунальном хозяйстве. </w:t>
      </w:r>
      <w:proofErr w:type="gramStart"/>
      <w:r>
        <w:rPr>
          <w:rFonts w:ascii="Calibri" w:eastAsia="Calibri" w:hAnsi="Calibri" w:cs="Calibri"/>
          <w:b/>
          <w:sz w:val="28"/>
        </w:rPr>
        <w:t>В</w:t>
      </w:r>
      <w:r w:rsidR="001E570E">
        <w:rPr>
          <w:rFonts w:ascii="Calibri" w:eastAsia="Calibri" w:hAnsi="Calibri" w:cs="Calibri"/>
          <w:b/>
          <w:sz w:val="28"/>
        </w:rPr>
        <w:t xml:space="preserve"> </w:t>
      </w:r>
      <w:r w:rsidR="00842A1E">
        <w:rPr>
          <w:rFonts w:ascii="Calibri" w:eastAsia="Calibri" w:hAnsi="Calibri" w:cs="Calibri"/>
          <w:b/>
          <w:sz w:val="28"/>
        </w:rPr>
        <w:t xml:space="preserve"> НП</w:t>
      </w:r>
      <w:proofErr w:type="gramEnd"/>
      <w:r w:rsidR="00842A1E">
        <w:rPr>
          <w:rFonts w:ascii="Calibri" w:eastAsia="Calibri" w:hAnsi="Calibri" w:cs="Calibri"/>
          <w:b/>
          <w:sz w:val="28"/>
        </w:rPr>
        <w:t xml:space="preserve"> «УК ЖКК Югры» на сегодня состоит 70 УК. В течение 2012 года  в члены СРО принято  8  управляющих организаций,  вышли из СРО  по различным причинам   - 7</w:t>
      </w:r>
      <w:r w:rsidR="00842A1E">
        <w:rPr>
          <w:rFonts w:ascii="Calibri" w:eastAsia="Calibri" w:hAnsi="Calibri" w:cs="Calibri"/>
          <w:b/>
          <w:sz w:val="24"/>
        </w:rPr>
        <w:t>,</w:t>
      </w:r>
      <w:r w:rsidR="001E570E">
        <w:rPr>
          <w:rFonts w:ascii="Calibri" w:eastAsia="Calibri" w:hAnsi="Calibri" w:cs="Calibri"/>
          <w:b/>
          <w:sz w:val="24"/>
        </w:rPr>
        <w:t xml:space="preserve"> </w:t>
      </w:r>
      <w:r w:rsidR="001E570E" w:rsidRPr="001E570E">
        <w:rPr>
          <w:rFonts w:ascii="Calibri" w:eastAsia="Calibri" w:hAnsi="Calibri" w:cs="Calibri"/>
          <w:b/>
          <w:sz w:val="28"/>
        </w:rPr>
        <w:t>в том числе</w:t>
      </w:r>
      <w:r w:rsidR="001E570E">
        <w:rPr>
          <w:rFonts w:ascii="Calibri" w:eastAsia="Calibri" w:hAnsi="Calibri" w:cs="Calibri"/>
          <w:b/>
          <w:sz w:val="28"/>
        </w:rPr>
        <w:t>:</w:t>
      </w:r>
      <w:r w:rsidR="00842A1E">
        <w:rPr>
          <w:rFonts w:ascii="Calibri" w:eastAsia="Calibri" w:hAnsi="Calibri" w:cs="Calibri"/>
          <w:b/>
          <w:sz w:val="24"/>
        </w:rPr>
        <w:t xml:space="preserve"> </w:t>
      </w:r>
      <w:r w:rsidR="00842A1E">
        <w:rPr>
          <w:rFonts w:ascii="Calibri" w:eastAsia="Calibri" w:hAnsi="Calibri" w:cs="Calibri"/>
          <w:b/>
          <w:sz w:val="28"/>
        </w:rPr>
        <w:t xml:space="preserve"> исключены за нарушения внутренних документов членов СРО   1 , обанкротил</w:t>
      </w:r>
      <w:r w:rsidR="002D01C9">
        <w:rPr>
          <w:rFonts w:ascii="Calibri" w:eastAsia="Calibri" w:hAnsi="Calibri" w:cs="Calibri"/>
          <w:b/>
          <w:sz w:val="28"/>
        </w:rPr>
        <w:t>и</w:t>
      </w:r>
      <w:r w:rsidR="00842A1E">
        <w:rPr>
          <w:rFonts w:ascii="Calibri" w:eastAsia="Calibri" w:hAnsi="Calibri" w:cs="Calibri"/>
          <w:b/>
          <w:sz w:val="28"/>
        </w:rPr>
        <w:t>ся или реорганизовал</w:t>
      </w:r>
      <w:r w:rsidR="002D01C9">
        <w:rPr>
          <w:rFonts w:ascii="Calibri" w:eastAsia="Calibri" w:hAnsi="Calibri" w:cs="Calibri"/>
          <w:b/>
          <w:sz w:val="28"/>
        </w:rPr>
        <w:t>и</w:t>
      </w:r>
      <w:r w:rsidR="00842A1E">
        <w:rPr>
          <w:rFonts w:ascii="Calibri" w:eastAsia="Calibri" w:hAnsi="Calibri" w:cs="Calibri"/>
          <w:b/>
          <w:sz w:val="28"/>
        </w:rPr>
        <w:t>ся 4,  сам</w:t>
      </w:r>
      <w:r w:rsidR="002D01C9">
        <w:rPr>
          <w:rFonts w:ascii="Calibri" w:eastAsia="Calibri" w:hAnsi="Calibri" w:cs="Calibri"/>
          <w:b/>
          <w:sz w:val="28"/>
        </w:rPr>
        <w:t>и вышли</w:t>
      </w:r>
      <w:r w:rsidR="00842A1E">
        <w:rPr>
          <w:rFonts w:ascii="Calibri" w:eastAsia="Calibri" w:hAnsi="Calibri" w:cs="Calibri"/>
          <w:b/>
          <w:sz w:val="28"/>
        </w:rPr>
        <w:t xml:space="preserve"> из членов СРО   2,.</w:t>
      </w:r>
    </w:p>
    <w:p w:rsidR="00842A1E" w:rsidRDefault="0021651A" w:rsidP="00842A1E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2012 год оставал</w:t>
      </w:r>
      <w:r w:rsidR="00842A1E">
        <w:rPr>
          <w:rFonts w:ascii="Calibri" w:eastAsia="Calibri" w:hAnsi="Calibri" w:cs="Calibri"/>
          <w:b/>
          <w:sz w:val="28"/>
        </w:rPr>
        <w:t>ся очень сложным для сферы ЖКХ, во всех отношениях. Из-за предвыборных и выборных мероприятий затормозилось решение мн</w:t>
      </w:r>
      <w:r w:rsidR="00E9440A">
        <w:rPr>
          <w:rFonts w:ascii="Calibri" w:eastAsia="Calibri" w:hAnsi="Calibri" w:cs="Calibri"/>
          <w:b/>
          <w:sz w:val="28"/>
        </w:rPr>
        <w:t>огих вопросов, в том числе таких</w:t>
      </w:r>
      <w:proofErr w:type="gramStart"/>
      <w:r w:rsidR="00842A1E">
        <w:rPr>
          <w:rFonts w:ascii="Calibri" w:eastAsia="Calibri" w:hAnsi="Calibri" w:cs="Calibri"/>
          <w:b/>
          <w:sz w:val="28"/>
        </w:rPr>
        <w:t xml:space="preserve"> ,</w:t>
      </w:r>
      <w:proofErr w:type="gramEnd"/>
      <w:r w:rsidR="00842A1E">
        <w:rPr>
          <w:rFonts w:ascii="Calibri" w:eastAsia="Calibri" w:hAnsi="Calibri" w:cs="Calibri"/>
          <w:b/>
          <w:sz w:val="28"/>
        </w:rPr>
        <w:t>как</w:t>
      </w:r>
      <w:r w:rsidR="00E9440A">
        <w:rPr>
          <w:rFonts w:ascii="Calibri" w:eastAsia="Calibri" w:hAnsi="Calibri" w:cs="Calibri"/>
          <w:b/>
          <w:sz w:val="28"/>
        </w:rPr>
        <w:t xml:space="preserve"> принятие нормативно-правовых актов</w:t>
      </w:r>
      <w:r w:rsidR="00842A1E">
        <w:rPr>
          <w:rFonts w:ascii="Calibri" w:eastAsia="Calibri" w:hAnsi="Calibri" w:cs="Calibri"/>
          <w:b/>
          <w:sz w:val="28"/>
        </w:rPr>
        <w:t xml:space="preserve"> </w:t>
      </w:r>
      <w:r w:rsidR="00E9440A">
        <w:rPr>
          <w:rFonts w:ascii="Calibri" w:eastAsia="Calibri" w:hAnsi="Calibri" w:cs="Calibri"/>
          <w:b/>
          <w:sz w:val="28"/>
        </w:rPr>
        <w:t>регулирующих</w:t>
      </w:r>
      <w:r w:rsidR="00842A1E" w:rsidRPr="00555CA6">
        <w:rPr>
          <w:rFonts w:ascii="Calibri" w:eastAsia="Calibri" w:hAnsi="Calibri" w:cs="Calibri"/>
          <w:b/>
          <w:sz w:val="28"/>
        </w:rPr>
        <w:t xml:space="preserve"> деятельность УК и ресурсников</w:t>
      </w:r>
      <w:r w:rsidR="00842A1E">
        <w:rPr>
          <w:rFonts w:ascii="Calibri" w:eastAsia="Calibri" w:hAnsi="Calibri" w:cs="Calibri"/>
          <w:b/>
          <w:sz w:val="28"/>
        </w:rPr>
        <w:t>,  повышение тарифов за оказанные услуги по содержанию и текущему ремонту жилья,  стоимости коммунальных услуг, к этому добавилась чехарда со вступлением 307 и 354 Постановлений Правительства РФ. И как обычно за все это</w:t>
      </w:r>
      <w:r w:rsidR="00137AE7">
        <w:rPr>
          <w:rFonts w:ascii="Calibri" w:eastAsia="Calibri" w:hAnsi="Calibri" w:cs="Calibri"/>
          <w:b/>
          <w:sz w:val="28"/>
        </w:rPr>
        <w:t xml:space="preserve"> в первую очередь </w:t>
      </w:r>
      <w:r w:rsidR="00842A1E">
        <w:rPr>
          <w:rFonts w:ascii="Calibri" w:eastAsia="Calibri" w:hAnsi="Calibri" w:cs="Calibri"/>
          <w:b/>
          <w:sz w:val="28"/>
        </w:rPr>
        <w:t xml:space="preserve"> достается УК. </w:t>
      </w:r>
    </w:p>
    <w:p w:rsidR="00842A1E" w:rsidRDefault="00842A1E" w:rsidP="00842A1E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</w:r>
      <w:r w:rsidR="00F53B30">
        <w:rPr>
          <w:rFonts w:ascii="Calibri" w:eastAsia="Calibri" w:hAnsi="Calibri" w:cs="Calibri"/>
          <w:b/>
          <w:sz w:val="28"/>
        </w:rPr>
        <w:t xml:space="preserve">Однако лед в настоящее время тронулся. </w:t>
      </w:r>
      <w:r>
        <w:rPr>
          <w:rFonts w:ascii="Calibri" w:eastAsia="Calibri" w:hAnsi="Calibri" w:cs="Calibri"/>
          <w:b/>
          <w:sz w:val="28"/>
        </w:rPr>
        <w:t>В соответствии с законопроектом № 623780-5 по внесению изменений в ЖК РФ об обязательности чле</w:t>
      </w:r>
      <w:r w:rsidR="0021651A">
        <w:rPr>
          <w:rFonts w:ascii="Calibri" w:eastAsia="Calibri" w:hAnsi="Calibri" w:cs="Calibri"/>
          <w:b/>
          <w:sz w:val="28"/>
        </w:rPr>
        <w:t>нства в СРО УК</w:t>
      </w:r>
      <w:r>
        <w:rPr>
          <w:rFonts w:ascii="Calibri" w:eastAsia="Calibri" w:hAnsi="Calibri" w:cs="Calibri"/>
          <w:b/>
          <w:sz w:val="28"/>
        </w:rPr>
        <w:t xml:space="preserve">, по качеству деятельности как самих </w:t>
      </w:r>
      <w:proofErr w:type="gramStart"/>
      <w:r>
        <w:rPr>
          <w:rFonts w:ascii="Calibri" w:eastAsia="Calibri" w:hAnsi="Calibri" w:cs="Calibri"/>
          <w:b/>
          <w:sz w:val="28"/>
        </w:rPr>
        <w:t>СРО</w:t>
      </w:r>
      <w:proofErr w:type="gramEnd"/>
      <w:r>
        <w:rPr>
          <w:rFonts w:ascii="Calibri" w:eastAsia="Calibri" w:hAnsi="Calibri" w:cs="Calibri"/>
          <w:b/>
          <w:sz w:val="28"/>
        </w:rPr>
        <w:t xml:space="preserve"> так и УК, что в целом значительно повлияет на нашу работу.  Дополнительно к ним готовится принятие ряда законодательных актов, в том числе о стандартах деятельности УК в сфере ЖКХ, о минимальном перечне необходимых для обеспечения надлежащего содержания общего имущества МКД услуг и работ</w:t>
      </w:r>
      <w:proofErr w:type="gramStart"/>
      <w:r>
        <w:rPr>
          <w:rFonts w:ascii="Calibri" w:eastAsia="Calibri" w:hAnsi="Calibri" w:cs="Calibri"/>
          <w:b/>
          <w:sz w:val="28"/>
        </w:rPr>
        <w:t xml:space="preserve"> ,</w:t>
      </w:r>
      <w:proofErr w:type="gramEnd"/>
      <w:r>
        <w:rPr>
          <w:rFonts w:ascii="Calibri" w:eastAsia="Calibri" w:hAnsi="Calibri" w:cs="Calibri"/>
          <w:b/>
          <w:sz w:val="28"/>
        </w:rPr>
        <w:t>порядка их оказания и выполнения. Нами были подготовлены и направлены  предложения в Государственную Думу РФ по вопросу внесения изменений в Жилищный кодекс РФ. Получен ответ по включению наших предложений при подготовке второго чтения данного закона.</w:t>
      </w:r>
    </w:p>
    <w:p w:rsidR="00842A1E" w:rsidRDefault="00842A1E" w:rsidP="00842A1E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Важным моментом нашей работы остается выстраивание взаимодействия с государственными и муниципальными органами власти, ресурсоснабжающими организациями, налаживание взаимоотношений как внутри СРО, так и с не входящими к нам УК. Далеко не везде находим </w:t>
      </w:r>
      <w:r>
        <w:rPr>
          <w:rFonts w:ascii="Calibri" w:eastAsia="Calibri" w:hAnsi="Calibri" w:cs="Calibri"/>
          <w:b/>
          <w:sz w:val="28"/>
        </w:rPr>
        <w:lastRenderedPageBreak/>
        <w:t xml:space="preserve">понимание и желание сотрудничать, зачастую органы власти даже не затрудняются ответить на наши письма и предложения.   Но работа в этом направлении продолжается. О результатах нашей деятельности мы подготовили и разослали всем по электронной почте информацию </w:t>
      </w:r>
      <w:r w:rsidR="0021651A">
        <w:rPr>
          <w:rFonts w:ascii="Calibri" w:eastAsia="Calibri" w:hAnsi="Calibri" w:cs="Calibri"/>
          <w:b/>
          <w:sz w:val="28"/>
        </w:rPr>
        <w:t>об исполнении плана работы СРО з</w:t>
      </w:r>
      <w:r>
        <w:rPr>
          <w:rFonts w:ascii="Calibri" w:eastAsia="Calibri" w:hAnsi="Calibri" w:cs="Calibri"/>
          <w:b/>
          <w:sz w:val="28"/>
        </w:rPr>
        <w:t>а 2012г.</w:t>
      </w:r>
      <w:r w:rsidR="005861DA">
        <w:rPr>
          <w:rFonts w:ascii="Calibri" w:eastAsia="Calibri" w:hAnsi="Calibri" w:cs="Calibri"/>
          <w:b/>
          <w:sz w:val="28"/>
        </w:rPr>
        <w:t xml:space="preserve"> </w:t>
      </w:r>
      <w:r w:rsidR="00F53B30">
        <w:rPr>
          <w:rFonts w:ascii="Calibri" w:eastAsia="Calibri" w:hAnsi="Calibri" w:cs="Calibri"/>
          <w:b/>
          <w:sz w:val="28"/>
        </w:rPr>
        <w:t>Практически по всем запланированным вопросам ведется деятельность.</w:t>
      </w:r>
    </w:p>
    <w:p w:rsidR="00842A1E" w:rsidRDefault="00842A1E" w:rsidP="00842A1E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Представители СРО, в 2012 году принимали участие в различных  заседаниях и совещаниях на разном уровне, подготовке документов,  встречах, обмене информацией и  обсуждении проблем и путей выхода из них</w:t>
      </w:r>
      <w:r w:rsidR="005861DA">
        <w:rPr>
          <w:rFonts w:ascii="Calibri" w:eastAsia="Calibri" w:hAnsi="Calibri" w:cs="Calibri"/>
          <w:b/>
          <w:sz w:val="28"/>
        </w:rPr>
        <w:t>,</w:t>
      </w:r>
      <w:r w:rsidRPr="00555CA6">
        <w:rPr>
          <w:rFonts w:ascii="Calibri" w:eastAsia="Calibri" w:hAnsi="Calibri" w:cs="Calibri"/>
          <w:b/>
          <w:sz w:val="28"/>
        </w:rPr>
        <w:t xml:space="preserve"> </w:t>
      </w:r>
      <w:r w:rsidRPr="00555CA6">
        <w:rPr>
          <w:rFonts w:ascii="Calibri" w:eastAsia="Calibri" w:hAnsi="Calibri" w:cs="Calibri"/>
          <w:b/>
          <w:color w:val="000000" w:themeColor="text1"/>
          <w:sz w:val="28"/>
        </w:rPr>
        <w:t xml:space="preserve">что </w:t>
      </w:r>
      <w:proofErr w:type="gramStart"/>
      <w:r w:rsidRPr="00555CA6">
        <w:rPr>
          <w:rFonts w:ascii="Calibri" w:eastAsia="Calibri" w:hAnsi="Calibri" w:cs="Calibri"/>
          <w:b/>
          <w:color w:val="000000" w:themeColor="text1"/>
          <w:sz w:val="28"/>
        </w:rPr>
        <w:t>принесло  определенные результаты</w:t>
      </w:r>
      <w:proofErr w:type="gramEnd"/>
      <w:r w:rsidRPr="00555CA6">
        <w:rPr>
          <w:rFonts w:ascii="Calibri" w:eastAsia="Calibri" w:hAnsi="Calibri" w:cs="Calibri"/>
          <w:b/>
          <w:color w:val="000000" w:themeColor="text1"/>
          <w:sz w:val="28"/>
        </w:rPr>
        <w:t>.</w:t>
      </w:r>
    </w:p>
    <w:p w:rsidR="00842A1E" w:rsidRDefault="00842A1E" w:rsidP="00842A1E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  <w:t xml:space="preserve">Положительными моментами работы были выездные совещания в муниципальные образования по решению конкретных проблем управляющих компаний совместно с администрациями М.О., ресурсоснабжающими организациями, представителями общественности, СМИ. Это  Урай, Нягань, Лангепас, Сургут, Мегион,  Нижневартовск, Радужный, Нижневартовский район, Советский район, Кондинский район, Октябрьский район. Мы </w:t>
      </w:r>
      <w:proofErr w:type="gramStart"/>
      <w:r>
        <w:rPr>
          <w:rFonts w:ascii="Calibri" w:eastAsia="Calibri" w:hAnsi="Calibri" w:cs="Calibri"/>
          <w:b/>
          <w:sz w:val="28"/>
        </w:rPr>
        <w:t>стремимся быть полезными для членов СРО и на это указывает</w:t>
      </w:r>
      <w:proofErr w:type="gramEnd"/>
      <w:r>
        <w:rPr>
          <w:rFonts w:ascii="Calibri" w:eastAsia="Calibri" w:hAnsi="Calibri" w:cs="Calibri"/>
          <w:b/>
          <w:sz w:val="28"/>
        </w:rPr>
        <w:t xml:space="preserve"> возросший объем контактов с вами по многим вопросам. Практически всем, кто к нам </w:t>
      </w:r>
      <w:proofErr w:type="gramStart"/>
      <w:r>
        <w:rPr>
          <w:rFonts w:ascii="Calibri" w:eastAsia="Calibri" w:hAnsi="Calibri" w:cs="Calibri"/>
          <w:b/>
          <w:sz w:val="28"/>
        </w:rPr>
        <w:t>обращается</w:t>
      </w:r>
      <w:proofErr w:type="gramEnd"/>
      <w:r>
        <w:rPr>
          <w:rFonts w:ascii="Calibri" w:eastAsia="Calibri" w:hAnsi="Calibri" w:cs="Calibri"/>
          <w:b/>
          <w:sz w:val="28"/>
        </w:rPr>
        <w:t xml:space="preserve"> мы пытаемся помочь, представляя их интересы в различных органах власти и судебных  органах.</w:t>
      </w:r>
    </w:p>
    <w:p w:rsidR="00842A1E" w:rsidRDefault="0021651A" w:rsidP="00842A1E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</w:t>
      </w:r>
      <w:r w:rsidR="00842A1E" w:rsidRPr="00555CA6">
        <w:rPr>
          <w:rFonts w:ascii="Calibri" w:eastAsia="Calibri" w:hAnsi="Calibri" w:cs="Calibri"/>
          <w:b/>
          <w:sz w:val="28"/>
        </w:rPr>
        <w:t>В судах рассматривались с нашим участием</w:t>
      </w:r>
      <w:r w:rsidR="000014F0">
        <w:rPr>
          <w:rFonts w:ascii="Calibri" w:eastAsia="Calibri" w:hAnsi="Calibri" w:cs="Calibri"/>
          <w:b/>
          <w:sz w:val="28"/>
        </w:rPr>
        <w:t>: Арбитражном - иск «Юганскводоканала» к «ЖЭУ№6»(г.Н.</w:t>
      </w:r>
      <w:r w:rsidR="008945D7">
        <w:rPr>
          <w:rFonts w:ascii="Calibri" w:eastAsia="Calibri" w:hAnsi="Calibri" w:cs="Calibri"/>
          <w:b/>
          <w:sz w:val="28"/>
        </w:rPr>
        <w:t>Ю.); при</w:t>
      </w:r>
      <w:r w:rsidR="000014F0">
        <w:rPr>
          <w:rFonts w:ascii="Calibri" w:eastAsia="Calibri" w:hAnsi="Calibri" w:cs="Calibri"/>
          <w:b/>
          <w:sz w:val="28"/>
        </w:rPr>
        <w:t>тензии ресурсоснабжающей организации к «Лидер»(п</w:t>
      </w:r>
      <w:proofErr w:type="gramStart"/>
      <w:r w:rsidR="000014F0">
        <w:rPr>
          <w:rFonts w:ascii="Calibri" w:eastAsia="Calibri" w:hAnsi="Calibri" w:cs="Calibri"/>
          <w:b/>
          <w:sz w:val="28"/>
        </w:rPr>
        <w:t>.У</w:t>
      </w:r>
      <w:proofErr w:type="gramEnd"/>
      <w:r w:rsidR="000014F0">
        <w:rPr>
          <w:rFonts w:ascii="Calibri" w:eastAsia="Calibri" w:hAnsi="Calibri" w:cs="Calibri"/>
          <w:b/>
          <w:sz w:val="28"/>
        </w:rPr>
        <w:t>ньюган.Окт.р-н);  Окружном суде – сход снега на а/м «Гарант», «Эксперт»</w:t>
      </w:r>
      <w:r w:rsidR="008945D7">
        <w:rPr>
          <w:rFonts w:ascii="Calibri" w:eastAsia="Calibri" w:hAnsi="Calibri" w:cs="Calibri"/>
          <w:b/>
          <w:sz w:val="28"/>
        </w:rPr>
        <w:t xml:space="preserve"> (Урай)</w:t>
      </w:r>
      <w:r w:rsidR="000014F0">
        <w:rPr>
          <w:rFonts w:ascii="Calibri" w:eastAsia="Calibri" w:hAnsi="Calibri" w:cs="Calibri"/>
          <w:b/>
          <w:sz w:val="28"/>
        </w:rPr>
        <w:t>; затопление квартиры «УК РЭУ-8»</w:t>
      </w:r>
      <w:r w:rsidR="008945D7">
        <w:rPr>
          <w:rFonts w:ascii="Calibri" w:eastAsia="Calibri" w:hAnsi="Calibri" w:cs="Calibri"/>
          <w:b/>
          <w:sz w:val="28"/>
        </w:rPr>
        <w:t>(Сургут)</w:t>
      </w:r>
      <w:r w:rsidR="000014F0">
        <w:rPr>
          <w:rFonts w:ascii="Calibri" w:eastAsia="Calibri" w:hAnsi="Calibri" w:cs="Calibri"/>
          <w:b/>
          <w:sz w:val="28"/>
        </w:rPr>
        <w:t>;   ФАС</w:t>
      </w:r>
      <w:r w:rsidR="00BE571C">
        <w:rPr>
          <w:rFonts w:ascii="Calibri" w:eastAsia="Calibri" w:hAnsi="Calibri" w:cs="Calibri"/>
          <w:b/>
          <w:sz w:val="28"/>
        </w:rPr>
        <w:t xml:space="preserve"> </w:t>
      </w:r>
      <w:r w:rsidR="000014F0">
        <w:rPr>
          <w:rFonts w:ascii="Calibri" w:eastAsia="Calibri" w:hAnsi="Calibri" w:cs="Calibri"/>
          <w:b/>
          <w:sz w:val="28"/>
        </w:rPr>
        <w:t>–</w:t>
      </w:r>
      <w:r w:rsidR="008945D7">
        <w:rPr>
          <w:rFonts w:ascii="Calibri" w:eastAsia="Calibri" w:hAnsi="Calibri" w:cs="Calibri"/>
          <w:b/>
          <w:sz w:val="28"/>
        </w:rPr>
        <w:t>при</w:t>
      </w:r>
      <w:r w:rsidR="000014F0">
        <w:rPr>
          <w:rFonts w:ascii="Calibri" w:eastAsia="Calibri" w:hAnsi="Calibri" w:cs="Calibri"/>
          <w:b/>
          <w:sz w:val="28"/>
        </w:rPr>
        <w:t>тензии предпринимателя «Гарант»(Урай)</w:t>
      </w:r>
      <w:r w:rsidR="008945D7">
        <w:rPr>
          <w:rFonts w:ascii="Calibri" w:eastAsia="Calibri" w:hAnsi="Calibri" w:cs="Calibri"/>
          <w:b/>
          <w:sz w:val="28"/>
        </w:rPr>
        <w:t>; притензии оператора сотовой связи «УК РЭУ 8»; защита интересов УК г</w:t>
      </w:r>
      <w:proofErr w:type="gramStart"/>
      <w:r w:rsidR="008945D7">
        <w:rPr>
          <w:rFonts w:ascii="Calibri" w:eastAsia="Calibri" w:hAnsi="Calibri" w:cs="Calibri"/>
          <w:b/>
          <w:sz w:val="28"/>
        </w:rPr>
        <w:t>.К</w:t>
      </w:r>
      <w:proofErr w:type="gramEnd"/>
      <w:r w:rsidR="008945D7">
        <w:rPr>
          <w:rFonts w:ascii="Calibri" w:eastAsia="Calibri" w:hAnsi="Calibri" w:cs="Calibri"/>
          <w:b/>
          <w:sz w:val="28"/>
        </w:rPr>
        <w:t>огалым</w:t>
      </w:r>
      <w:r w:rsidR="00EE5202">
        <w:rPr>
          <w:rFonts w:ascii="Calibri" w:eastAsia="Calibri" w:hAnsi="Calibri" w:cs="Calibri"/>
          <w:b/>
          <w:sz w:val="28"/>
        </w:rPr>
        <w:t>,с выездом на место, при внеплановой проверке отделом МЧС и ряд других.</w:t>
      </w:r>
      <w:r w:rsidR="00842A1E">
        <w:rPr>
          <w:rFonts w:ascii="Calibri" w:eastAsia="Calibri" w:hAnsi="Calibri" w:cs="Calibri"/>
          <w:b/>
          <w:sz w:val="28"/>
        </w:rPr>
        <w:t xml:space="preserve"> Может и не всегда </w:t>
      </w:r>
      <w:proofErr w:type="gramStart"/>
      <w:r w:rsidR="00842A1E">
        <w:rPr>
          <w:rFonts w:ascii="Calibri" w:eastAsia="Calibri" w:hAnsi="Calibri" w:cs="Calibri"/>
          <w:b/>
          <w:sz w:val="28"/>
        </w:rPr>
        <w:t>результат</w:t>
      </w:r>
      <w:proofErr w:type="gramEnd"/>
      <w:r w:rsidR="00842A1E">
        <w:rPr>
          <w:rFonts w:ascii="Calibri" w:eastAsia="Calibri" w:hAnsi="Calibri" w:cs="Calibri"/>
          <w:b/>
          <w:sz w:val="28"/>
        </w:rPr>
        <w:t xml:space="preserve">  такой  как хотелось бы, уж очень сложными бывают вопросы, и  существующих законов, сил и людей иногда не хвата</w:t>
      </w:r>
      <w:r w:rsidR="005861DA">
        <w:rPr>
          <w:rFonts w:ascii="Calibri" w:eastAsia="Calibri" w:hAnsi="Calibri" w:cs="Calibri"/>
          <w:b/>
          <w:sz w:val="28"/>
        </w:rPr>
        <w:t>ет для их решения.  Но п</w:t>
      </w:r>
      <w:r w:rsidR="00842A1E">
        <w:rPr>
          <w:rFonts w:ascii="Calibri" w:eastAsia="Calibri" w:hAnsi="Calibri" w:cs="Calibri"/>
          <w:b/>
          <w:sz w:val="28"/>
        </w:rPr>
        <w:t xml:space="preserve">рактику выездных совещаний необходимо не только продолжить, но и расширить, тем более в связи с предстоящими изменениями законодательной базы.  </w:t>
      </w:r>
    </w:p>
    <w:p w:rsidR="00842A1E" w:rsidRDefault="00842A1E" w:rsidP="00842A1E">
      <w:pPr>
        <w:jc w:val="both"/>
        <w:rPr>
          <w:rFonts w:ascii="Calibri" w:eastAsia="Calibri" w:hAnsi="Calibri" w:cs="Calibri"/>
          <w:b/>
          <w:sz w:val="28"/>
          <w:shd w:val="clear" w:color="auto" w:fill="00FFFF"/>
        </w:rPr>
      </w:pPr>
      <w:r>
        <w:rPr>
          <w:rFonts w:ascii="Calibri" w:eastAsia="Calibri" w:hAnsi="Calibri" w:cs="Calibri"/>
          <w:b/>
          <w:sz w:val="28"/>
        </w:rPr>
        <w:t xml:space="preserve">       При обсуждении проблемных вопросов с управляющими компаниями и чиновниками различного уровня, мы практически всегда приходили к выводу о необходимости внесения изменений в нормативные правовые </w:t>
      </w:r>
      <w:r>
        <w:rPr>
          <w:rFonts w:ascii="Calibri" w:eastAsia="Calibri" w:hAnsi="Calibri" w:cs="Calibri"/>
          <w:b/>
          <w:sz w:val="28"/>
        </w:rPr>
        <w:lastRenderedPageBreak/>
        <w:t xml:space="preserve">акты различного уровня и принимали в этом активное участие. В сложившейся ситуации  мы  предприняли все меры, к сохранению и укреплению, на должном уровне </w:t>
      </w:r>
      <w:r>
        <w:rPr>
          <w:rFonts w:ascii="Calibri" w:eastAsia="Calibri" w:hAnsi="Calibri" w:cs="Calibri"/>
          <w:b/>
          <w:color w:val="000000"/>
          <w:sz w:val="28"/>
        </w:rPr>
        <w:t>авторитет</w:t>
      </w:r>
      <w:r w:rsidR="005861DA">
        <w:rPr>
          <w:rFonts w:ascii="Calibri" w:eastAsia="Calibri" w:hAnsi="Calibri" w:cs="Calibri"/>
          <w:b/>
          <w:sz w:val="28"/>
        </w:rPr>
        <w:t xml:space="preserve">  </w:t>
      </w:r>
      <w:r>
        <w:rPr>
          <w:rFonts w:ascii="Calibri" w:eastAsia="Calibri" w:hAnsi="Calibri" w:cs="Calibri"/>
          <w:b/>
          <w:sz w:val="28"/>
        </w:rPr>
        <w:t xml:space="preserve"> </w:t>
      </w:r>
      <w:r w:rsidRPr="00555CA6">
        <w:rPr>
          <w:rFonts w:ascii="Calibri" w:eastAsia="Calibri" w:hAnsi="Calibri" w:cs="Calibri"/>
          <w:b/>
          <w:sz w:val="28"/>
        </w:rPr>
        <w:t>СРО.</w:t>
      </w:r>
      <w:r w:rsidR="00BE571C" w:rsidRPr="00BE571C">
        <w:rPr>
          <w:rFonts w:ascii="Calibri" w:eastAsia="Calibri" w:hAnsi="Calibri" w:cs="Calibri"/>
          <w:b/>
          <w:sz w:val="28"/>
        </w:rPr>
        <w:t xml:space="preserve"> </w:t>
      </w:r>
    </w:p>
    <w:p w:rsidR="00842A1E" w:rsidRDefault="00842A1E" w:rsidP="00842A1E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Так, участие в реализации программы «Наш дом» позволило ввести новый раздел в программу «Благоустройство внутридворовых территорий» с выделением дополнительных средств на это в размере 500 млн</w:t>
      </w:r>
      <w:proofErr w:type="gramStart"/>
      <w:r>
        <w:rPr>
          <w:rFonts w:ascii="Calibri" w:eastAsia="Calibri" w:hAnsi="Calibri" w:cs="Calibri"/>
          <w:b/>
          <w:sz w:val="28"/>
        </w:rPr>
        <w:t>.р</w:t>
      </w:r>
      <w:proofErr w:type="gramEnd"/>
      <w:r>
        <w:rPr>
          <w:rFonts w:ascii="Calibri" w:eastAsia="Calibri" w:hAnsi="Calibri" w:cs="Calibri"/>
          <w:b/>
          <w:sz w:val="28"/>
        </w:rPr>
        <w:t xml:space="preserve">уб.. На 2013-2015 годы в бюджете округа предусматривается также продолжить выделение на это средств, хотя уже не в таком объеме. Продолжается работа со стороны СРО по увеличению объемов финансирования на проведение капремонта в рамках данной программы и поиск новых возможностей финансирования капремонта. Выделение средств на капремонт по программе «Наш дом» планируется </w:t>
      </w:r>
      <w:r w:rsidRPr="00555CA6">
        <w:rPr>
          <w:rFonts w:ascii="Calibri" w:eastAsia="Calibri" w:hAnsi="Calibri" w:cs="Calibri"/>
          <w:b/>
          <w:sz w:val="28"/>
        </w:rPr>
        <w:t>проектом бюджета</w:t>
      </w:r>
      <w:r>
        <w:rPr>
          <w:rFonts w:ascii="Calibri" w:eastAsia="Calibri" w:hAnsi="Calibri" w:cs="Calibri"/>
          <w:b/>
          <w:sz w:val="28"/>
        </w:rPr>
        <w:t xml:space="preserve"> ум</w:t>
      </w:r>
      <w:r w:rsidR="0021651A">
        <w:rPr>
          <w:rFonts w:ascii="Calibri" w:eastAsia="Calibri" w:hAnsi="Calibri" w:cs="Calibri"/>
          <w:b/>
          <w:sz w:val="28"/>
        </w:rPr>
        <w:t>еньшить с  300млн</w:t>
      </w:r>
      <w:proofErr w:type="gramStart"/>
      <w:r w:rsidR="0021651A">
        <w:rPr>
          <w:rFonts w:ascii="Calibri" w:eastAsia="Calibri" w:hAnsi="Calibri" w:cs="Calibri"/>
          <w:b/>
          <w:sz w:val="28"/>
        </w:rPr>
        <w:t>.р</w:t>
      </w:r>
      <w:proofErr w:type="gramEnd"/>
      <w:r w:rsidR="0021651A">
        <w:rPr>
          <w:rFonts w:ascii="Calibri" w:eastAsia="Calibri" w:hAnsi="Calibri" w:cs="Calibri"/>
          <w:b/>
          <w:sz w:val="28"/>
        </w:rPr>
        <w:t>уб. в 2012 г.</w:t>
      </w:r>
      <w:r>
        <w:rPr>
          <w:rFonts w:ascii="Calibri" w:eastAsia="Calibri" w:hAnsi="Calibri" w:cs="Calibri"/>
          <w:b/>
          <w:sz w:val="28"/>
        </w:rPr>
        <w:t>, до 170млн.руб.</w:t>
      </w:r>
      <w:r w:rsidR="0021651A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в 2013г и до 50млн.руб.в 2014-2015гг.,</w:t>
      </w:r>
      <w:r w:rsidRPr="00555CA6">
        <w:rPr>
          <w:rFonts w:ascii="Calibri" w:eastAsia="Calibri" w:hAnsi="Calibri" w:cs="Calibri"/>
          <w:b/>
          <w:sz w:val="28"/>
        </w:rPr>
        <w:t>что явно приведёт к росту недоремонта МКД и возмущению граждан</w:t>
      </w:r>
      <w:r>
        <w:rPr>
          <w:rFonts w:ascii="Calibri" w:eastAsia="Calibri" w:hAnsi="Calibri" w:cs="Calibri"/>
          <w:b/>
          <w:sz w:val="28"/>
        </w:rPr>
        <w:t>. Ведь только с учетом спущенного сверху норматива в округе должно ежегодно ремонтироваться более 1млн.кв</w:t>
      </w:r>
      <w:proofErr w:type="gramStart"/>
      <w:r>
        <w:rPr>
          <w:rFonts w:ascii="Calibri" w:eastAsia="Calibri" w:hAnsi="Calibri" w:cs="Calibri"/>
          <w:b/>
          <w:sz w:val="28"/>
        </w:rPr>
        <w:t>.м</w:t>
      </w:r>
      <w:proofErr w:type="gramEnd"/>
      <w:r>
        <w:rPr>
          <w:rFonts w:ascii="Calibri" w:eastAsia="Calibri" w:hAnsi="Calibri" w:cs="Calibri"/>
          <w:b/>
          <w:sz w:val="28"/>
        </w:rPr>
        <w:t>етров общей площади жилья, что требует, опят</w:t>
      </w:r>
      <w:r w:rsidR="005861DA">
        <w:rPr>
          <w:rFonts w:ascii="Calibri" w:eastAsia="Calibri" w:hAnsi="Calibri" w:cs="Calibri"/>
          <w:b/>
          <w:sz w:val="28"/>
        </w:rPr>
        <w:t>ь же по нормативу установленном</w:t>
      </w:r>
      <w:r>
        <w:rPr>
          <w:rFonts w:ascii="Calibri" w:eastAsia="Calibri" w:hAnsi="Calibri" w:cs="Calibri"/>
          <w:b/>
          <w:sz w:val="28"/>
        </w:rPr>
        <w:t xml:space="preserve"> Правительством РФ,</w:t>
      </w:r>
      <w:r w:rsidR="005861DA">
        <w:rPr>
          <w:rFonts w:ascii="Calibri" w:eastAsia="Calibri" w:hAnsi="Calibri" w:cs="Calibri"/>
          <w:b/>
          <w:sz w:val="28"/>
        </w:rPr>
        <w:t>выделение</w:t>
      </w:r>
      <w:r>
        <w:rPr>
          <w:rFonts w:ascii="Calibri" w:eastAsia="Calibri" w:hAnsi="Calibri" w:cs="Calibri"/>
          <w:b/>
          <w:sz w:val="28"/>
        </w:rPr>
        <w:t xml:space="preserve"> минимум 1млрд.руб.   По этому поводу нами направлены письма в Правительство округа, Общественную палату, окружную Думу, проведены  встречи с депутатами фракций «Справедливая Россия», ЛДПР.  На предварительном слушании по бюджету на 2013 год, они  выступили против резкого сокращения финансирования</w:t>
      </w:r>
      <w:r w:rsidR="0021651A">
        <w:rPr>
          <w:rFonts w:ascii="Calibri" w:eastAsia="Calibri" w:hAnsi="Calibri" w:cs="Calibri"/>
          <w:b/>
          <w:sz w:val="28"/>
        </w:rPr>
        <w:t xml:space="preserve"> сферы ЖКХ</w:t>
      </w:r>
      <w:r>
        <w:rPr>
          <w:rFonts w:ascii="Calibri" w:eastAsia="Calibri" w:hAnsi="Calibri" w:cs="Calibri"/>
          <w:b/>
          <w:sz w:val="28"/>
        </w:rPr>
        <w:t xml:space="preserve">. Также по данному вопросу направлены в адрес </w:t>
      </w:r>
      <w:proofErr w:type="gramStart"/>
      <w:r>
        <w:rPr>
          <w:rFonts w:ascii="Calibri" w:eastAsia="Calibri" w:hAnsi="Calibri" w:cs="Calibri"/>
          <w:b/>
          <w:sz w:val="28"/>
        </w:rPr>
        <w:t>Правительства округа рекомендации Совета Общественной палаты</w:t>
      </w:r>
      <w:proofErr w:type="gramEnd"/>
      <w:r>
        <w:rPr>
          <w:rFonts w:ascii="Calibri" w:eastAsia="Calibri" w:hAnsi="Calibri" w:cs="Calibri"/>
          <w:b/>
          <w:sz w:val="28"/>
        </w:rPr>
        <w:t xml:space="preserve"> Югры. Кроме того  мы  инициируем</w:t>
      </w:r>
      <w:proofErr w:type="gramStart"/>
      <w:r>
        <w:rPr>
          <w:rFonts w:ascii="Calibri" w:eastAsia="Calibri" w:hAnsi="Calibri" w:cs="Calibri"/>
          <w:b/>
          <w:sz w:val="28"/>
        </w:rPr>
        <w:t xml:space="preserve"> ,</w:t>
      </w:r>
      <w:proofErr w:type="gramEnd"/>
      <w:r>
        <w:rPr>
          <w:rFonts w:ascii="Calibri" w:eastAsia="Calibri" w:hAnsi="Calibri" w:cs="Calibri"/>
          <w:b/>
          <w:sz w:val="28"/>
        </w:rPr>
        <w:t xml:space="preserve"> учитывая мнение  УК, предусмотреть выделение в данной программе средства на частичную компенсацию средств или процентов</w:t>
      </w:r>
      <w:r w:rsidR="005861DA">
        <w:rPr>
          <w:rFonts w:ascii="Calibri" w:eastAsia="Calibri" w:hAnsi="Calibri" w:cs="Calibri"/>
          <w:b/>
          <w:sz w:val="28"/>
        </w:rPr>
        <w:t>,</w:t>
      </w:r>
      <w:r>
        <w:rPr>
          <w:rFonts w:ascii="Calibri" w:eastAsia="Calibri" w:hAnsi="Calibri" w:cs="Calibri"/>
          <w:b/>
          <w:sz w:val="28"/>
        </w:rPr>
        <w:t xml:space="preserve"> на установку общедомовых приборов учета и замену лифтов, пользование которыми</w:t>
      </w:r>
      <w:r w:rsidR="0021651A">
        <w:rPr>
          <w:rFonts w:ascii="Calibri" w:eastAsia="Calibri" w:hAnsi="Calibri" w:cs="Calibri"/>
          <w:b/>
          <w:sz w:val="28"/>
        </w:rPr>
        <w:t xml:space="preserve"> в скором времени</w:t>
      </w:r>
      <w:r>
        <w:rPr>
          <w:rFonts w:ascii="Calibri" w:eastAsia="Calibri" w:hAnsi="Calibri" w:cs="Calibri"/>
          <w:b/>
          <w:sz w:val="28"/>
        </w:rPr>
        <w:t xml:space="preserve"> может быть запрещено в массовом порядке, а это чревато недовольством населения округа, так как суммы на их приобретение довольно приличные. </w:t>
      </w:r>
    </w:p>
    <w:p w:rsidR="00842A1E" w:rsidRDefault="00842A1E" w:rsidP="00842A1E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Считаю положительной  нашу  работу по подготовке и реализации окружного закона №32-оз  по развитию ЖКК Югры, начатую в рабочей группе </w:t>
      </w:r>
      <w:r w:rsidRPr="00555CA6">
        <w:rPr>
          <w:rFonts w:ascii="Calibri" w:eastAsia="Calibri" w:hAnsi="Calibri" w:cs="Calibri"/>
          <w:b/>
          <w:sz w:val="28"/>
        </w:rPr>
        <w:t>первого заместителя губернатора</w:t>
      </w:r>
      <w:r>
        <w:rPr>
          <w:rFonts w:ascii="Calibri" w:eastAsia="Calibri" w:hAnsi="Calibri" w:cs="Calibri"/>
          <w:b/>
          <w:sz w:val="28"/>
        </w:rPr>
        <w:t xml:space="preserve"> Петрова, и получившую продолжение в принятом  распоряжении Правительства ХМАО-Югры  №571-рп «О формировании условий устойчивого развития коммунального комплекса Югры»</w:t>
      </w:r>
      <w:proofErr w:type="gramStart"/>
      <w:r>
        <w:rPr>
          <w:rFonts w:ascii="Calibri" w:eastAsia="Calibri" w:hAnsi="Calibri" w:cs="Calibri"/>
          <w:b/>
          <w:sz w:val="28"/>
        </w:rPr>
        <w:t>.</w:t>
      </w:r>
      <w:proofErr w:type="gramEnd"/>
      <w:r>
        <w:rPr>
          <w:rFonts w:ascii="Calibri" w:eastAsia="Calibri" w:hAnsi="Calibri" w:cs="Calibri"/>
          <w:b/>
          <w:sz w:val="28"/>
        </w:rPr>
        <w:t xml:space="preserve"> </w:t>
      </w:r>
      <w:r w:rsidR="0021651A">
        <w:rPr>
          <w:rFonts w:ascii="Calibri" w:eastAsia="Calibri" w:hAnsi="Calibri" w:cs="Calibri"/>
          <w:b/>
          <w:sz w:val="28"/>
        </w:rPr>
        <w:t>Н</w:t>
      </w:r>
      <w:r>
        <w:rPr>
          <w:rFonts w:ascii="Calibri" w:eastAsia="Calibri" w:hAnsi="Calibri" w:cs="Calibri"/>
          <w:b/>
          <w:sz w:val="28"/>
        </w:rPr>
        <w:t xml:space="preserve">ами </w:t>
      </w:r>
      <w:r w:rsidR="0021651A">
        <w:rPr>
          <w:rFonts w:ascii="Calibri" w:eastAsia="Calibri" w:hAnsi="Calibri" w:cs="Calibri"/>
          <w:b/>
          <w:sz w:val="28"/>
        </w:rPr>
        <w:t xml:space="preserve">были </w:t>
      </w:r>
      <w:r>
        <w:rPr>
          <w:rFonts w:ascii="Calibri" w:eastAsia="Calibri" w:hAnsi="Calibri" w:cs="Calibri"/>
          <w:b/>
          <w:sz w:val="28"/>
        </w:rPr>
        <w:t xml:space="preserve">подготовлен и направлен в Правительство  и </w:t>
      </w:r>
      <w:r>
        <w:rPr>
          <w:rFonts w:ascii="Calibri" w:eastAsia="Calibri" w:hAnsi="Calibri" w:cs="Calibri"/>
          <w:b/>
          <w:sz w:val="28"/>
        </w:rPr>
        <w:lastRenderedPageBreak/>
        <w:t xml:space="preserve">Думу автономного округа, проект о внесении изменений в данный закон в части исполнения Указов Президента РФ №600 и601, по установлению общественного контроля в жилищно-коммунальной сфере. </w:t>
      </w:r>
      <w:proofErr w:type="gramStart"/>
      <w:r>
        <w:rPr>
          <w:rFonts w:ascii="Calibri" w:eastAsia="Calibri" w:hAnsi="Calibri" w:cs="Calibri"/>
          <w:b/>
          <w:sz w:val="28"/>
        </w:rPr>
        <w:t>Мы предлагаем включить осуществление общес</w:t>
      </w:r>
      <w:r w:rsidR="005861DA">
        <w:rPr>
          <w:rFonts w:ascii="Calibri" w:eastAsia="Calibri" w:hAnsi="Calibri" w:cs="Calibri"/>
          <w:b/>
          <w:sz w:val="28"/>
        </w:rPr>
        <w:t>твенного контроля не в создание</w:t>
      </w:r>
      <w:r>
        <w:rPr>
          <w:rFonts w:ascii="Calibri" w:eastAsia="Calibri" w:hAnsi="Calibri" w:cs="Calibri"/>
          <w:b/>
          <w:sz w:val="28"/>
        </w:rPr>
        <w:t xml:space="preserve"> новой контрольной структуры, пусть и общественной, а через предлагаемый нами Общественный Совет по вопросам жилищно-коммунального комплекса при Губернаторе ХМАО-Югры, который на базе общественного контроля, с участием заинтересованных сторон занимался не поиском врагов, в лице в основном УК, а поиском выхода из той ситуации, в котором оказалось ЖКХ.</w:t>
      </w:r>
      <w:proofErr w:type="gramEnd"/>
      <w:r>
        <w:rPr>
          <w:rFonts w:ascii="Calibri" w:eastAsia="Calibri" w:hAnsi="Calibri" w:cs="Calibri"/>
          <w:b/>
          <w:sz w:val="28"/>
        </w:rPr>
        <w:t xml:space="preserve"> По аналогии такие Советы должны  быть  созданы  в муниципальных </w:t>
      </w:r>
      <w:proofErr w:type="gramStart"/>
      <w:r>
        <w:rPr>
          <w:rFonts w:ascii="Calibri" w:eastAsia="Calibri" w:hAnsi="Calibri" w:cs="Calibri"/>
          <w:b/>
          <w:sz w:val="28"/>
        </w:rPr>
        <w:t>образованиях</w:t>
      </w:r>
      <w:proofErr w:type="gramEnd"/>
      <w:r>
        <w:rPr>
          <w:rFonts w:ascii="Calibri" w:eastAsia="Calibri" w:hAnsi="Calibri" w:cs="Calibri"/>
          <w:b/>
          <w:sz w:val="28"/>
        </w:rPr>
        <w:t xml:space="preserve">  и они уже созданы в некоторых из них. В свое время мы подготовили и направили необходимые документы</w:t>
      </w:r>
      <w:r w:rsidR="005861DA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 </w:t>
      </w:r>
      <w:r w:rsidR="0021651A">
        <w:rPr>
          <w:rFonts w:ascii="Calibri" w:eastAsia="Calibri" w:hAnsi="Calibri" w:cs="Calibri"/>
          <w:b/>
          <w:sz w:val="28"/>
        </w:rPr>
        <w:t xml:space="preserve">по созданию Советов </w:t>
      </w:r>
      <w:r>
        <w:rPr>
          <w:rFonts w:ascii="Calibri" w:eastAsia="Calibri" w:hAnsi="Calibri" w:cs="Calibri"/>
          <w:b/>
          <w:sz w:val="28"/>
        </w:rPr>
        <w:t xml:space="preserve">практически во все МО. </w:t>
      </w:r>
    </w:p>
    <w:p w:rsidR="00842A1E" w:rsidRDefault="00842A1E" w:rsidP="00842A1E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Мы считаем, что  создание такого органа станет существенным шагом в решении проблем в сфере ЖКК, </w:t>
      </w:r>
      <w:r w:rsidR="005861DA">
        <w:rPr>
          <w:rFonts w:ascii="Calibri" w:eastAsia="Calibri" w:hAnsi="Calibri" w:cs="Calibri"/>
          <w:b/>
          <w:sz w:val="28"/>
        </w:rPr>
        <w:t>возможности выработки четких</w:t>
      </w:r>
      <w:r w:rsidRPr="00555CA6">
        <w:rPr>
          <w:rFonts w:ascii="Calibri" w:eastAsia="Calibri" w:hAnsi="Calibri" w:cs="Calibri"/>
          <w:b/>
          <w:sz w:val="28"/>
        </w:rPr>
        <w:t xml:space="preserve"> правил</w:t>
      </w:r>
      <w:r>
        <w:rPr>
          <w:rFonts w:ascii="Calibri" w:eastAsia="Calibri" w:hAnsi="Calibri" w:cs="Calibri"/>
          <w:b/>
          <w:sz w:val="28"/>
        </w:rPr>
        <w:t xml:space="preserve"> взаимодействия власти и предприятий коммунального </w:t>
      </w:r>
      <w:proofErr w:type="gramStart"/>
      <w:r>
        <w:rPr>
          <w:rFonts w:ascii="Calibri" w:eastAsia="Calibri" w:hAnsi="Calibri" w:cs="Calibri"/>
          <w:b/>
          <w:sz w:val="28"/>
        </w:rPr>
        <w:t>комплекса</w:t>
      </w:r>
      <w:proofErr w:type="gramEnd"/>
      <w:r>
        <w:rPr>
          <w:rFonts w:ascii="Calibri" w:eastAsia="Calibri" w:hAnsi="Calibri" w:cs="Calibri"/>
          <w:b/>
          <w:sz w:val="28"/>
        </w:rPr>
        <w:t xml:space="preserve"> и мы  готовы  принимать активное участие  в его работе.  Надеемся на помощь в этом Общественной Палаты автономного округа, с которой мы активно сотрудничаем и являемся экспертами по вопросам ЖКХ. </w:t>
      </w:r>
      <w:r>
        <w:rPr>
          <w:rFonts w:ascii="Calibri" w:eastAsia="Calibri" w:hAnsi="Calibri" w:cs="Calibri"/>
          <w:b/>
          <w:sz w:val="28"/>
        </w:rPr>
        <w:tab/>
        <w:t xml:space="preserve"> </w:t>
      </w:r>
    </w:p>
    <w:p w:rsidR="00842A1E" w:rsidRDefault="00842A1E" w:rsidP="00842A1E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Также для налаживания постоянной работы и решения проблем сферы  ЖКХ округа, была проведена встреча с председателем окружной Думы Хохряковым Б.С., доложено о ситуации в данной отрасли, направлен проект по созданию Временной комиссии Думы ХМАО-Югры по вопросам жилищно-коммунального хозяйства. Председателем думы дано поручение депутатам </w:t>
      </w:r>
      <w:proofErr w:type="gramStart"/>
      <w:r>
        <w:rPr>
          <w:rFonts w:ascii="Calibri" w:eastAsia="Calibri" w:hAnsi="Calibri" w:cs="Calibri"/>
          <w:b/>
          <w:sz w:val="28"/>
        </w:rPr>
        <w:t>обсудить</w:t>
      </w:r>
      <w:proofErr w:type="gramEnd"/>
      <w:r>
        <w:rPr>
          <w:rFonts w:ascii="Calibri" w:eastAsia="Calibri" w:hAnsi="Calibri" w:cs="Calibri"/>
          <w:b/>
          <w:sz w:val="28"/>
        </w:rPr>
        <w:t xml:space="preserve"> наше предложение. Проведена  встреча с депутатами по этому вопросу. В настоящий </w:t>
      </w:r>
      <w:r w:rsidRPr="00555CA6">
        <w:rPr>
          <w:rFonts w:ascii="Calibri" w:eastAsia="Calibri" w:hAnsi="Calibri" w:cs="Calibri"/>
          <w:b/>
          <w:sz w:val="28"/>
        </w:rPr>
        <w:t xml:space="preserve">момент сформирована </w:t>
      </w:r>
      <w:r>
        <w:rPr>
          <w:rFonts w:ascii="Calibri" w:eastAsia="Calibri" w:hAnsi="Calibri" w:cs="Calibri"/>
          <w:b/>
          <w:sz w:val="28"/>
        </w:rPr>
        <w:t xml:space="preserve"> рабочая группа из числа депутатов и  Пр</w:t>
      </w:r>
      <w:r w:rsidR="009B5B41">
        <w:rPr>
          <w:rFonts w:ascii="Calibri" w:eastAsia="Calibri" w:hAnsi="Calibri" w:cs="Calibri"/>
          <w:b/>
          <w:sz w:val="28"/>
        </w:rPr>
        <w:t xml:space="preserve">авительства автономного </w:t>
      </w:r>
      <w:proofErr w:type="gramStart"/>
      <w:r w:rsidR="009B5B41">
        <w:rPr>
          <w:rFonts w:ascii="Calibri" w:eastAsia="Calibri" w:hAnsi="Calibri" w:cs="Calibri"/>
          <w:b/>
          <w:sz w:val="28"/>
        </w:rPr>
        <w:t>округа</w:t>
      </w:r>
      <w:proofErr w:type="gramEnd"/>
      <w:r w:rsidR="009B5B41">
        <w:rPr>
          <w:rFonts w:ascii="Calibri" w:eastAsia="Calibri" w:hAnsi="Calibri" w:cs="Calibri"/>
          <w:b/>
          <w:sz w:val="28"/>
        </w:rPr>
        <w:t xml:space="preserve"> в которую включили А.П.Чепайкина и меня.</w:t>
      </w:r>
    </w:p>
    <w:p w:rsidR="00842A1E" w:rsidRDefault="00842A1E" w:rsidP="00842A1E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Кроме того мы приняли, довольно активное, участие в рассмотрении Стратегии развития округа 2030. В первоначальном варианте такая сфера экономики округа как ЖКК </w:t>
      </w:r>
      <w:proofErr w:type="gramStart"/>
      <w:r>
        <w:rPr>
          <w:rFonts w:ascii="Calibri" w:eastAsia="Calibri" w:hAnsi="Calibri" w:cs="Calibri"/>
          <w:b/>
          <w:sz w:val="28"/>
        </w:rPr>
        <w:t>напрочь</w:t>
      </w:r>
      <w:proofErr w:type="gramEnd"/>
      <w:r>
        <w:rPr>
          <w:rFonts w:ascii="Calibri" w:eastAsia="Calibri" w:hAnsi="Calibri" w:cs="Calibri"/>
          <w:b/>
          <w:sz w:val="28"/>
        </w:rPr>
        <w:t xml:space="preserve"> отсутствовала. Мы </w:t>
      </w:r>
      <w:r w:rsidRPr="00555CA6">
        <w:rPr>
          <w:rFonts w:ascii="Calibri" w:eastAsia="Calibri" w:hAnsi="Calibri" w:cs="Calibri"/>
          <w:b/>
          <w:sz w:val="28"/>
        </w:rPr>
        <w:t xml:space="preserve"> привлекли</w:t>
      </w:r>
      <w:r>
        <w:rPr>
          <w:rFonts w:ascii="Calibri" w:eastAsia="Calibri" w:hAnsi="Calibri" w:cs="Calibri"/>
          <w:b/>
          <w:sz w:val="28"/>
        </w:rPr>
        <w:t xml:space="preserve"> к решению вопроса общественность, в том числе наши УК, некоторые дали свои предложения</w:t>
      </w:r>
      <w:r w:rsidRPr="00555CA6">
        <w:rPr>
          <w:rFonts w:ascii="Calibri" w:eastAsia="Calibri" w:hAnsi="Calibri" w:cs="Calibri"/>
          <w:b/>
          <w:sz w:val="28"/>
        </w:rPr>
        <w:t>. Предложения проработаны и направлены в Правительство округа</w:t>
      </w:r>
      <w:r>
        <w:rPr>
          <w:rFonts w:ascii="Calibri" w:eastAsia="Calibri" w:hAnsi="Calibri" w:cs="Calibri"/>
          <w:b/>
          <w:sz w:val="28"/>
        </w:rPr>
        <w:t xml:space="preserve">. Теперь надо добиться их включения в Стратегию,  </w:t>
      </w:r>
      <w:r>
        <w:rPr>
          <w:rFonts w:ascii="Calibri" w:eastAsia="Calibri" w:hAnsi="Calibri" w:cs="Calibri"/>
          <w:b/>
          <w:sz w:val="28"/>
        </w:rPr>
        <w:lastRenderedPageBreak/>
        <w:t>Ведь на базе Стратегии будут разрабатываться програм</w:t>
      </w:r>
      <w:r w:rsidR="009B5B41">
        <w:rPr>
          <w:rFonts w:ascii="Calibri" w:eastAsia="Calibri" w:hAnsi="Calibri" w:cs="Calibri"/>
          <w:b/>
          <w:sz w:val="28"/>
        </w:rPr>
        <w:t>мы, выделяться под них финансы!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842A1E" w:rsidRDefault="00842A1E" w:rsidP="00842A1E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Необходимо также не упустить возможность участия в   проводимой сейчас работе   Департаментом строительства, энергетики и ЖКК по оценке состояния сферы ЖКХ автономного округа и выработке </w:t>
      </w:r>
      <w:r w:rsidR="009B5B41">
        <w:rPr>
          <w:rFonts w:ascii="Calibri" w:eastAsia="Calibri" w:hAnsi="Calibri" w:cs="Calibri"/>
          <w:b/>
          <w:sz w:val="28"/>
        </w:rPr>
        <w:t xml:space="preserve">рекомендаций по его улучшению. 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842A1E" w:rsidRDefault="00842A1E" w:rsidP="00842A1E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</w:t>
      </w:r>
      <w:r w:rsidR="009B5B41">
        <w:rPr>
          <w:rFonts w:ascii="Calibri" w:eastAsia="Calibri" w:hAnsi="Calibri" w:cs="Calibri"/>
          <w:b/>
          <w:sz w:val="28"/>
        </w:rPr>
        <w:t xml:space="preserve">       </w:t>
      </w:r>
      <w:proofErr w:type="gramStart"/>
      <w:r w:rsidR="009B5B41">
        <w:rPr>
          <w:rFonts w:ascii="Calibri" w:eastAsia="Calibri" w:hAnsi="Calibri" w:cs="Calibri"/>
          <w:b/>
          <w:sz w:val="28"/>
        </w:rPr>
        <w:t>В 2012году продолжало</w:t>
      </w:r>
      <w:r>
        <w:rPr>
          <w:rFonts w:ascii="Calibri" w:eastAsia="Calibri" w:hAnsi="Calibri" w:cs="Calibri"/>
          <w:b/>
          <w:sz w:val="28"/>
        </w:rPr>
        <w:t xml:space="preserve"> осуществляться  взаимодействие с Департаментом строительства, энергетики и ЖКК, Департаментом образования автономного округа и Институтом повышения квалификации, по вопросу подготовки,  переподготовки  кадров для сферы ЖКК.. В настоящий момент в Депстроэнергетики и ЖКК находится на согласовании договор по обучению специалистов УК, за счет средств по программе «Наш дом», которое, на</w:t>
      </w:r>
      <w:r w:rsidR="009B5B41">
        <w:rPr>
          <w:rFonts w:ascii="Calibri" w:eastAsia="Calibri" w:hAnsi="Calibri" w:cs="Calibri"/>
          <w:b/>
          <w:sz w:val="28"/>
        </w:rPr>
        <w:t>деясь на положительное решение.</w:t>
      </w:r>
      <w:proofErr w:type="gramEnd"/>
    </w:p>
    <w:p w:rsidR="00842A1E" w:rsidRDefault="00842A1E" w:rsidP="00842A1E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 С целью организации сертификации членов СРО, в связи с обязательностью ее  при принятии изменений в ЖК РФ, была проведена встреча с руководителем ООО «Жилкоммунстройсертификация»  Кочегаровым. В настоящий момент, с нашим участием создан Центр сертификации на территории Уральского федерального округа. </w:t>
      </w:r>
    </w:p>
    <w:p w:rsidR="00842A1E" w:rsidRDefault="00842A1E" w:rsidP="00842A1E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Также </w:t>
      </w:r>
      <w:r w:rsidR="009B5B41">
        <w:rPr>
          <w:rFonts w:ascii="Calibri" w:eastAsia="Calibri" w:hAnsi="Calibri" w:cs="Calibri"/>
          <w:b/>
          <w:sz w:val="28"/>
        </w:rPr>
        <w:t>создан учебный Центр</w:t>
      </w:r>
      <w:r>
        <w:rPr>
          <w:rFonts w:ascii="Calibri" w:eastAsia="Calibri" w:hAnsi="Calibri" w:cs="Calibri"/>
          <w:b/>
          <w:sz w:val="28"/>
        </w:rPr>
        <w:t xml:space="preserve"> при СРО по обучению специалистов УК и получению ими свидетельств о прохождении обучения, которое также регламентировано вносимыми изменениями в ЖК РФ. </w:t>
      </w:r>
    </w:p>
    <w:p w:rsidR="00842A1E" w:rsidRDefault="00842A1E" w:rsidP="00842A1E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В соответствии с федеральным законом « О защите прав юридических лиц и индивидуальных предпринимателей при осуществлении государственного контрол</w:t>
      </w:r>
      <w:proofErr w:type="gramStart"/>
      <w:r>
        <w:rPr>
          <w:rFonts w:ascii="Calibri" w:eastAsia="Calibri" w:hAnsi="Calibri" w:cs="Calibri"/>
          <w:b/>
          <w:sz w:val="28"/>
        </w:rPr>
        <w:t>я(</w:t>
      </w:r>
      <w:proofErr w:type="gramEnd"/>
      <w:r>
        <w:rPr>
          <w:rFonts w:ascii="Calibri" w:eastAsia="Calibri" w:hAnsi="Calibri" w:cs="Calibri"/>
          <w:b/>
          <w:sz w:val="28"/>
        </w:rPr>
        <w:t>надзора) и муниципального контроля</w:t>
      </w:r>
      <w:r w:rsidR="00887B38">
        <w:rPr>
          <w:rFonts w:ascii="Calibri" w:eastAsia="Calibri" w:hAnsi="Calibri" w:cs="Calibri"/>
          <w:b/>
          <w:sz w:val="28"/>
        </w:rPr>
        <w:t>»</w:t>
      </w:r>
      <w:r>
        <w:rPr>
          <w:rFonts w:ascii="Calibri" w:eastAsia="Calibri" w:hAnsi="Calibri" w:cs="Calibri"/>
          <w:b/>
          <w:sz w:val="28"/>
        </w:rPr>
        <w:t xml:space="preserve"> в контрольно-надзорные органы </w:t>
      </w:r>
      <w:r w:rsidR="00887B38">
        <w:rPr>
          <w:rFonts w:ascii="Calibri" w:eastAsia="Calibri" w:hAnsi="Calibri" w:cs="Calibri"/>
          <w:b/>
          <w:sz w:val="28"/>
        </w:rPr>
        <w:t xml:space="preserve">округа </w:t>
      </w:r>
      <w:r>
        <w:rPr>
          <w:rFonts w:ascii="Calibri" w:eastAsia="Calibri" w:hAnsi="Calibri" w:cs="Calibri"/>
          <w:b/>
          <w:sz w:val="28"/>
        </w:rPr>
        <w:t xml:space="preserve">направлены письма по информированию СРО о проводимых проверках членов СРО и не превышении их 10% от общего количества. В настоящий </w:t>
      </w:r>
      <w:r w:rsidRPr="00555CA6">
        <w:rPr>
          <w:rFonts w:ascii="Calibri" w:eastAsia="Calibri" w:hAnsi="Calibri" w:cs="Calibri"/>
          <w:b/>
          <w:sz w:val="28"/>
        </w:rPr>
        <w:t>момент мы получили положительный</w:t>
      </w:r>
      <w:r w:rsidR="00887B38">
        <w:rPr>
          <w:rFonts w:ascii="Calibri" w:eastAsia="Calibri" w:hAnsi="Calibri" w:cs="Calibri"/>
          <w:b/>
          <w:sz w:val="28"/>
          <w:shd w:val="clear" w:color="auto" w:fill="00FFFF"/>
        </w:rPr>
        <w:t xml:space="preserve"> </w:t>
      </w:r>
      <w:r w:rsidR="00887B38">
        <w:rPr>
          <w:rFonts w:ascii="Calibri" w:eastAsia="Calibri" w:hAnsi="Calibri" w:cs="Calibri"/>
          <w:b/>
          <w:sz w:val="28"/>
        </w:rPr>
        <w:t>результат  и</w:t>
      </w:r>
      <w:r>
        <w:rPr>
          <w:rFonts w:ascii="Calibri" w:eastAsia="Calibri" w:hAnsi="Calibri" w:cs="Calibri"/>
          <w:b/>
          <w:sz w:val="28"/>
        </w:rPr>
        <w:t xml:space="preserve"> уже получаем информацию о проводимых проверках и их результатах, при необходимости и обращениях УК выходим на контрольные органы по проведенным проверкам. Со своей стороны мы направляли в УК, членам СРО рекомендации по возникающим ситуациям при  проведении проверок и обязанностях должностных лиц при осуществлении государственного контроля и надзора. Мы пытались сделать общий анализ количества </w:t>
      </w:r>
      <w:r>
        <w:rPr>
          <w:rFonts w:ascii="Calibri" w:eastAsia="Calibri" w:hAnsi="Calibri" w:cs="Calibri"/>
          <w:b/>
          <w:sz w:val="28"/>
        </w:rPr>
        <w:lastRenderedPageBreak/>
        <w:t xml:space="preserve">проверок и </w:t>
      </w:r>
      <w:r w:rsidR="00887B38">
        <w:rPr>
          <w:rFonts w:ascii="Calibri" w:eastAsia="Calibri" w:hAnsi="Calibri" w:cs="Calibri"/>
          <w:b/>
          <w:sz w:val="28"/>
        </w:rPr>
        <w:t>провести по нему встречи с конт</w:t>
      </w:r>
      <w:r>
        <w:rPr>
          <w:rFonts w:ascii="Calibri" w:eastAsia="Calibri" w:hAnsi="Calibri" w:cs="Calibri"/>
          <w:b/>
          <w:sz w:val="28"/>
        </w:rPr>
        <w:t xml:space="preserve">рольными органами, для получения официальных ответов по складывающейся ситуации. Однако такую информацию дали немногие </w:t>
      </w:r>
      <w:r w:rsidRPr="00555CA6">
        <w:rPr>
          <w:rFonts w:ascii="Calibri" w:eastAsia="Calibri" w:hAnsi="Calibri" w:cs="Calibri"/>
          <w:b/>
          <w:sz w:val="28"/>
        </w:rPr>
        <w:t>УК</w:t>
      </w:r>
      <w:proofErr w:type="gramStart"/>
      <w:r w:rsidRPr="00555CA6"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,</w:t>
      </w:r>
      <w:proofErr w:type="gramEnd"/>
      <w:r>
        <w:rPr>
          <w:rFonts w:ascii="Calibri" w:eastAsia="Calibri" w:hAnsi="Calibri" w:cs="Calibri"/>
          <w:b/>
          <w:sz w:val="28"/>
        </w:rPr>
        <w:t>хо</w:t>
      </w:r>
      <w:r w:rsidR="00C37C6F">
        <w:rPr>
          <w:rFonts w:ascii="Calibri" w:eastAsia="Calibri" w:hAnsi="Calibri" w:cs="Calibri"/>
          <w:b/>
          <w:sz w:val="28"/>
        </w:rPr>
        <w:t>тя жалоб на количество  контрольных мероприятий</w:t>
      </w:r>
      <w:r>
        <w:rPr>
          <w:rFonts w:ascii="Calibri" w:eastAsia="Calibri" w:hAnsi="Calibri" w:cs="Calibri"/>
          <w:b/>
          <w:sz w:val="28"/>
        </w:rPr>
        <w:t xml:space="preserve"> много.</w:t>
      </w:r>
    </w:p>
    <w:p w:rsidR="00842A1E" w:rsidRDefault="00842A1E" w:rsidP="00842A1E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         Мы также оперативно рассылаем нашим УК на их эл</w:t>
      </w:r>
      <w:proofErr w:type="gramStart"/>
      <w:r>
        <w:rPr>
          <w:rFonts w:ascii="Calibri" w:eastAsia="Calibri" w:hAnsi="Calibri" w:cs="Calibri"/>
          <w:b/>
          <w:sz w:val="28"/>
        </w:rPr>
        <w:t>.а</w:t>
      </w:r>
      <w:proofErr w:type="gramEnd"/>
      <w:r>
        <w:rPr>
          <w:rFonts w:ascii="Calibri" w:eastAsia="Calibri" w:hAnsi="Calibri" w:cs="Calibri"/>
          <w:b/>
          <w:sz w:val="28"/>
        </w:rPr>
        <w:t>дреса и дублируем на сайте СРО арбитражную практику, решения судов, положительный опыт работы с задолжниками, новости ЖКХ и т.д.</w:t>
      </w:r>
    </w:p>
    <w:p w:rsidR="00842A1E" w:rsidRDefault="00842A1E" w:rsidP="00842A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</w:t>
      </w:r>
      <w:r>
        <w:rPr>
          <w:rFonts w:ascii="Calibri" w:eastAsia="Calibri" w:hAnsi="Calibri" w:cs="Calibri"/>
          <w:b/>
          <w:sz w:val="28"/>
        </w:rPr>
        <w:t xml:space="preserve"> В течени</w:t>
      </w:r>
      <w:proofErr w:type="gramStart"/>
      <w:r>
        <w:rPr>
          <w:rFonts w:ascii="Calibri" w:eastAsia="Calibri" w:hAnsi="Calibri" w:cs="Calibri"/>
          <w:b/>
          <w:sz w:val="28"/>
        </w:rPr>
        <w:t>и</w:t>
      </w:r>
      <w:proofErr w:type="gramEnd"/>
      <w:r>
        <w:rPr>
          <w:rFonts w:ascii="Calibri" w:eastAsia="Calibri" w:hAnsi="Calibri" w:cs="Calibri"/>
          <w:b/>
          <w:sz w:val="28"/>
        </w:rPr>
        <w:t xml:space="preserve"> текущего периода принимали участие  в формировании позитивного образа управляющих компаний в средствах массовой информации. В противовес огромного количества критики звучащего во всех СМИ в адрес управляющих компаний. Участвовали  в телесъемках программы «Эпицентр», «НОВОСТИ», сотрудничаем с газетой  «Новости Югры», где обсуждали злободневные темы и отвечали на вопросы жителей.  </w:t>
      </w:r>
    </w:p>
    <w:p w:rsidR="00842A1E" w:rsidRDefault="00842A1E" w:rsidP="00842A1E">
      <w:pPr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</w:t>
      </w:r>
      <w:r>
        <w:rPr>
          <w:rFonts w:ascii="Calibri" w:eastAsia="Calibri" w:hAnsi="Calibri" w:cs="Calibri"/>
          <w:b/>
          <w:sz w:val="28"/>
        </w:rPr>
        <w:t xml:space="preserve">За прошедший период была продолжена работа по проверке, а лучше назвать по оказанию помощи, в исполнении Постановления Правительства РФ №731.  </w:t>
      </w:r>
      <w:proofErr w:type="gramStart"/>
      <w:r>
        <w:rPr>
          <w:rFonts w:ascii="Calibri" w:eastAsia="Calibri" w:hAnsi="Calibri" w:cs="Calibri"/>
          <w:b/>
          <w:sz w:val="28"/>
        </w:rPr>
        <w:t>В 2012г их проведено 33 .  В большинстве УК  осуществлялся  раздельный учет в разрезе работ им услуг по доходам и расходам в разрезе каждого МКД и в соответствии с №731п и размещается на собственных сайтах, которые открыты у подавляющего большинства УК или на сайтах  Жилстройконтроля, что определено Постановлением Правительства округа №292-п от 12.08.11.</w:t>
      </w:r>
      <w:proofErr w:type="gramEnd"/>
      <w:r>
        <w:rPr>
          <w:rFonts w:ascii="Calibri" w:eastAsia="Calibri" w:hAnsi="Calibri" w:cs="Calibri"/>
          <w:b/>
          <w:sz w:val="28"/>
        </w:rPr>
        <w:t xml:space="preserve">  С июля </w:t>
      </w:r>
      <w:r w:rsidR="009B5B41">
        <w:rPr>
          <w:rFonts w:ascii="Calibri" w:eastAsia="Calibri" w:hAnsi="Calibri" w:cs="Calibri"/>
          <w:b/>
          <w:sz w:val="28"/>
        </w:rPr>
        <w:t>2012г</w:t>
      </w:r>
      <w:proofErr w:type="gramStart"/>
      <w:r w:rsidR="009B5B41">
        <w:rPr>
          <w:rFonts w:ascii="Calibri" w:eastAsia="Calibri" w:hAnsi="Calibri" w:cs="Calibri"/>
          <w:b/>
          <w:sz w:val="28"/>
        </w:rPr>
        <w:t>.</w:t>
      </w:r>
      <w:r>
        <w:rPr>
          <w:rFonts w:ascii="Calibri" w:eastAsia="Calibri" w:hAnsi="Calibri" w:cs="Calibri"/>
          <w:b/>
          <w:sz w:val="28"/>
        </w:rPr>
        <w:t>и</w:t>
      </w:r>
      <w:proofErr w:type="gramEnd"/>
      <w:r>
        <w:rPr>
          <w:rFonts w:ascii="Calibri" w:eastAsia="Calibri" w:hAnsi="Calibri" w:cs="Calibri"/>
          <w:b/>
          <w:sz w:val="28"/>
        </w:rPr>
        <w:t xml:space="preserve">нформацию необходимо обязательно размещать на сайте Минрегионразвития РФ.  Ответственность УК за нарушение правил предоставления информации </w:t>
      </w:r>
      <w:proofErr w:type="gramStart"/>
      <w:r>
        <w:rPr>
          <w:rFonts w:ascii="Calibri" w:eastAsia="Calibri" w:hAnsi="Calibri" w:cs="Calibri"/>
          <w:b/>
          <w:sz w:val="28"/>
        </w:rPr>
        <w:t>ужесточается</w:t>
      </w:r>
      <w:proofErr w:type="gramEnd"/>
      <w:r>
        <w:rPr>
          <w:rFonts w:ascii="Calibri" w:eastAsia="Calibri" w:hAnsi="Calibri" w:cs="Calibri"/>
          <w:b/>
          <w:sz w:val="28"/>
        </w:rPr>
        <w:t xml:space="preserve"> и вы это чувствуете. Так что наши рекомендации, а мы их сделали в разрезе каждого члена СРО, надеюсь, помогу не попасть под пресс этого закона.</w:t>
      </w:r>
    </w:p>
    <w:p w:rsidR="00842A1E" w:rsidRDefault="00842A1E" w:rsidP="00842A1E">
      <w:pPr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  </w:t>
      </w:r>
      <w:r>
        <w:rPr>
          <w:rFonts w:ascii="Calibri" w:eastAsia="Calibri" w:hAnsi="Calibri" w:cs="Calibri"/>
          <w:b/>
          <w:sz w:val="28"/>
        </w:rPr>
        <w:t xml:space="preserve">   Эти и другие вопросы прийдется СРО и УК решать сраз</w:t>
      </w:r>
      <w:r w:rsidR="009B5B41">
        <w:rPr>
          <w:rFonts w:ascii="Calibri" w:eastAsia="Calibri" w:hAnsi="Calibri" w:cs="Calibri"/>
          <w:b/>
          <w:sz w:val="28"/>
        </w:rPr>
        <w:t xml:space="preserve">у после принятия поправок в ЖК в </w:t>
      </w:r>
      <w:r>
        <w:rPr>
          <w:rFonts w:ascii="Calibri" w:eastAsia="Calibri" w:hAnsi="Calibri" w:cs="Calibri"/>
          <w:b/>
          <w:sz w:val="28"/>
        </w:rPr>
        <w:t xml:space="preserve">2013г. и времени до приведения  себя в соответствие с устанавливаемыми там правилами  УК для работы в новых условиях отпускается мало, но  </w:t>
      </w:r>
      <w:r w:rsidRPr="00555CA6">
        <w:rPr>
          <w:rFonts w:ascii="Calibri" w:eastAsia="Calibri" w:hAnsi="Calibri" w:cs="Calibri"/>
          <w:b/>
          <w:sz w:val="28"/>
        </w:rPr>
        <w:t>мы вместе с Вами это выполним!</w:t>
      </w:r>
    </w:p>
    <w:p w:rsidR="007D384D" w:rsidRDefault="007D384D"/>
    <w:sectPr w:rsidR="007D384D" w:rsidSect="007D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A1E"/>
    <w:rsid w:val="000014F0"/>
    <w:rsid w:val="00137AE7"/>
    <w:rsid w:val="001739AB"/>
    <w:rsid w:val="001E570E"/>
    <w:rsid w:val="0021651A"/>
    <w:rsid w:val="002D01C9"/>
    <w:rsid w:val="00555CA6"/>
    <w:rsid w:val="005861DA"/>
    <w:rsid w:val="006925D6"/>
    <w:rsid w:val="007D384D"/>
    <w:rsid w:val="00842A1E"/>
    <w:rsid w:val="00887B38"/>
    <w:rsid w:val="008945D7"/>
    <w:rsid w:val="009B5B41"/>
    <w:rsid w:val="00BE571C"/>
    <w:rsid w:val="00C37C6F"/>
    <w:rsid w:val="00E00FE2"/>
    <w:rsid w:val="00E9440A"/>
    <w:rsid w:val="00EE3B9D"/>
    <w:rsid w:val="00EE5202"/>
    <w:rsid w:val="00F5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0CF16-F287-442D-814C-E23EB6E5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8</cp:revision>
  <dcterms:created xsi:type="dcterms:W3CDTF">2012-11-07T03:15:00Z</dcterms:created>
  <dcterms:modified xsi:type="dcterms:W3CDTF">2014-07-17T07:38:00Z</dcterms:modified>
</cp:coreProperties>
</file>